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FA0BB2C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 w:rsidR="001A0649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58E3E3B1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1A0649">
        <w:rPr>
          <w:rFonts w:ascii="Arial" w:hAnsi="Arial" w:cs="Arial"/>
          <w:bCs/>
          <w:color w:val="800000"/>
          <w:sz w:val="20"/>
          <w:szCs w:val="20"/>
        </w:rPr>
        <w:t>Altera o anexo 14 da Lei n° 2.487 de 10 de fevereiro de 1995 e dá outras providências.</w:t>
      </w:r>
      <w:r w:rsidR="006E6852">
        <w:rPr>
          <w:rFonts w:ascii="Arial" w:hAnsi="Arial" w:cs="Arial"/>
          <w:bCs/>
          <w:color w:val="800000"/>
          <w:sz w:val="20"/>
          <w:szCs w:val="20"/>
        </w:rPr>
        <w:t xml:space="preserve">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29E19A3D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A0649">
        <w:rPr>
          <w:rFonts w:ascii="Arial" w:hAnsi="Arial" w:cs="Arial"/>
          <w:bCs/>
          <w:sz w:val="20"/>
          <w:szCs w:val="20"/>
        </w:rPr>
        <w:t>Fica</w:t>
      </w:r>
      <w:proofErr w:type="gramEnd"/>
      <w:r w:rsidR="001A0649">
        <w:rPr>
          <w:rFonts w:ascii="Arial" w:hAnsi="Arial" w:cs="Arial"/>
          <w:bCs/>
          <w:sz w:val="20"/>
          <w:szCs w:val="20"/>
        </w:rPr>
        <w:t xml:space="preserve"> alterado o Anexo 14 da Lei Municipal n° 2.487, de 10 de fevereiro de 1995, para fins de remuneração do cargo de Monitor de Eventos Culturais, passando a referência salarial de 04 (quatro) para 18 (dezoito), conforme a Tabela Referencial Salarial vigente dos servidores da Prefeitura Municipal de Caieiras.</w:t>
      </w:r>
    </w:p>
    <w:p w14:paraId="0B10D301" w14:textId="77777777" w:rsidR="001A0649" w:rsidRDefault="001A064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55AA73" w14:textId="1DCD896A" w:rsidR="00271AE8" w:rsidRDefault="00272483" w:rsidP="0027248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="001A0649">
        <w:rPr>
          <w:rFonts w:ascii="Arial" w:hAnsi="Arial" w:cs="Arial"/>
          <w:bCs/>
          <w:sz w:val="20"/>
          <w:szCs w:val="20"/>
        </w:rPr>
        <w:t>As despesas decorrentes da execução da presente Lei correrão por conta de dotação orçamentária própria, suplementada se necessário.</w:t>
      </w:r>
    </w:p>
    <w:p w14:paraId="1E02FDD4" w14:textId="77777777" w:rsidR="00FA0714" w:rsidRDefault="00FA0714" w:rsidP="0013366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4C8512" w14:textId="14958252" w:rsidR="00FA0714" w:rsidRDefault="00FA0714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336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1A0649"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56500FE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1A0649">
        <w:rPr>
          <w:rFonts w:ascii="Arial" w:hAnsi="Arial" w:cs="Arial"/>
          <w:bCs/>
          <w:sz w:val="20"/>
          <w:szCs w:val="20"/>
        </w:rPr>
        <w:t>50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A0649">
        <w:rPr>
          <w:rFonts w:ascii="Arial" w:hAnsi="Arial" w:cs="Arial"/>
          <w:bCs/>
          <w:sz w:val="20"/>
          <w:szCs w:val="20"/>
        </w:rPr>
        <w:t>Chefe do Poder Executivo Gilmar Soares Vicente “Lagoinha”</w:t>
      </w:r>
      <w:r w:rsidR="004863B7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2026-03-16T13:42:00Z</dcterms:created>
  <dcterms:modified xsi:type="dcterms:W3CDTF">2026-03-16T13:49:00Z</dcterms:modified>
</cp:coreProperties>
</file>