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5BC78010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47A3A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6172E5">
        <w:rPr>
          <w:rFonts w:ascii="Arial" w:hAnsi="Arial" w:cs="Arial"/>
          <w:b/>
          <w:color w:val="000080"/>
          <w:sz w:val="20"/>
          <w:szCs w:val="20"/>
          <w:u w:val="single"/>
        </w:rPr>
        <w:t>7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03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0093128E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6172E5">
        <w:rPr>
          <w:rFonts w:ascii="Arial" w:hAnsi="Arial" w:cs="Arial"/>
          <w:bCs/>
          <w:color w:val="800000"/>
          <w:sz w:val="20"/>
          <w:szCs w:val="20"/>
        </w:rPr>
        <w:t>Acresce o inciso VIII e alíneas ao artigo 7º, da Lei Municipal nº 3.092, de 24 de setembro de 2001,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1813B92" w14:textId="13E4B5E8" w:rsidR="00C745FA" w:rsidRDefault="00707220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1º</w:t>
      </w:r>
      <w:r w:rsidR="003C306C">
        <w:rPr>
          <w:rFonts w:ascii="Arial" w:hAnsi="Arial" w:cs="Arial"/>
          <w:bCs/>
          <w:sz w:val="20"/>
          <w:szCs w:val="20"/>
        </w:rPr>
        <w:t xml:space="preserve"> </w:t>
      </w:r>
      <w:r w:rsidR="00761A5C" w:rsidRPr="00761A5C">
        <w:rPr>
          <w:rFonts w:ascii="Arial" w:hAnsi="Arial" w:cs="Arial"/>
          <w:bCs/>
          <w:sz w:val="20"/>
          <w:szCs w:val="20"/>
        </w:rPr>
        <w:t xml:space="preserve"> </w:t>
      </w:r>
      <w:r w:rsidR="00C745FA" w:rsidRPr="00C745FA">
        <w:rPr>
          <w:rFonts w:ascii="Arial" w:hAnsi="Arial" w:cs="Arial"/>
          <w:bCs/>
          <w:sz w:val="20"/>
          <w:szCs w:val="20"/>
        </w:rPr>
        <w:t xml:space="preserve"> Ficam acrescidos o inciso VIII e alíneas ao artigo 7º, da Lei Municipal nº 3.092, de 24 de setembro de 2001, que terão a seguinte redação: </w:t>
      </w:r>
    </w:p>
    <w:p w14:paraId="0A117E7B" w14:textId="77777777" w:rsidR="00C745FA" w:rsidRP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D5F8C87" w14:textId="62DC8E70" w:rsid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745FA">
        <w:rPr>
          <w:rFonts w:ascii="Arial" w:hAnsi="Arial" w:cs="Arial"/>
          <w:bCs/>
          <w:sz w:val="20"/>
          <w:szCs w:val="20"/>
        </w:rPr>
        <w:t>“Art. 7º</w:t>
      </w:r>
    </w:p>
    <w:p w14:paraId="42B5B069" w14:textId="77777777" w:rsidR="00C745FA" w:rsidRP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9EEAE3" w14:textId="77777777" w:rsidR="00C745FA" w:rsidRP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745FA">
        <w:rPr>
          <w:rFonts w:ascii="Arial" w:hAnsi="Arial" w:cs="Arial"/>
          <w:bCs/>
          <w:sz w:val="20"/>
          <w:szCs w:val="20"/>
        </w:rPr>
        <w:t xml:space="preserve">VIII - NA ÁREA DO COMBATE ÀS VIOLÊNCIAS FÍSICA, SEXUAL E EMOCIONAL: </w:t>
      </w:r>
    </w:p>
    <w:p w14:paraId="06FEFE13" w14:textId="77777777" w:rsid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CA5EA1E" w14:textId="4F3D8AB4" w:rsid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745FA">
        <w:rPr>
          <w:rFonts w:ascii="Arial" w:hAnsi="Arial" w:cs="Arial"/>
          <w:bCs/>
          <w:sz w:val="20"/>
          <w:szCs w:val="20"/>
        </w:rPr>
        <w:t xml:space="preserve">a) promover a conscientização sobre a ocorrência e combate às violências física, sexual e emocional contra à pessoa idosa no Município, por meio de ações educativas sobre prevenção à violência; ações executivas para a observação, registro e monitoramento da violência; ações executivas de atendimento social; e ações de divulgação de indicadores sobre a violência; </w:t>
      </w:r>
    </w:p>
    <w:p w14:paraId="0189764D" w14:textId="77777777" w:rsidR="00C745FA" w:rsidRP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137138" w14:textId="77777777" w:rsid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745FA">
        <w:rPr>
          <w:rFonts w:ascii="Arial" w:hAnsi="Arial" w:cs="Arial"/>
          <w:bCs/>
          <w:sz w:val="20"/>
          <w:szCs w:val="20"/>
        </w:rPr>
        <w:t xml:space="preserve">b) promover ações públicas integradas em toda esfera administrativa municipal e incentivar ações privadas, para o efetivo combate às violências física, sexual e emocional contra à pessoa idosa no Município; </w:t>
      </w:r>
    </w:p>
    <w:p w14:paraId="462B6647" w14:textId="77777777" w:rsidR="00C745FA" w:rsidRP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8EB2F9B" w14:textId="77777777" w:rsid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745FA">
        <w:rPr>
          <w:rFonts w:ascii="Arial" w:hAnsi="Arial" w:cs="Arial"/>
          <w:bCs/>
          <w:sz w:val="20"/>
          <w:szCs w:val="20"/>
        </w:rPr>
        <w:t xml:space="preserve">c) promover a melhoria da qualidade de vida, o respeito e a dignidade da pessoa idosa”. </w:t>
      </w:r>
    </w:p>
    <w:p w14:paraId="2E3609A0" w14:textId="77777777" w:rsidR="00C745FA" w:rsidRP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18E4B57" w14:textId="60A77D37" w:rsid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745FA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C745FA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4E6D41A6" w14:textId="77777777" w:rsidR="00C745FA" w:rsidRPr="00C745FA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E24805F" w14:textId="2934DF79" w:rsidR="00DE433E" w:rsidRDefault="00C745FA" w:rsidP="00C745F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C745FA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C745FA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46331491" w14:textId="77777777" w:rsidR="00761A5C" w:rsidRDefault="00761A5C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1EA16E0" w14:textId="77777777" w:rsidR="00C745FA" w:rsidRDefault="00C745FA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FD314DD" w14:textId="349CC26E" w:rsidR="0051051E" w:rsidRPr="00C745FA" w:rsidRDefault="00227C46" w:rsidP="00C745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C745FA">
        <w:rPr>
          <w:rFonts w:ascii="Arial" w:hAnsi="Arial" w:cs="Arial"/>
          <w:bCs/>
          <w:sz w:val="20"/>
          <w:szCs w:val="20"/>
        </w:rPr>
        <w:t>15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C745FA" w:rsidRPr="00C745FA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49576C7E" w14:textId="77777777" w:rsidR="002373C6" w:rsidRDefault="002373C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F214989" w14:textId="77777777" w:rsidR="00761A5C" w:rsidRPr="00810D3A" w:rsidRDefault="00761A5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0CFFC039" w:rsidR="00AB4361" w:rsidRPr="00227C46" w:rsidRDefault="00AB4361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2025-01-30T19:47:00Z</dcterms:created>
  <dcterms:modified xsi:type="dcterms:W3CDTF">2025-01-30T19:50:00Z</dcterms:modified>
</cp:coreProperties>
</file>