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1BD6BB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962FC9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 w:rsidR="00D13028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D13028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29807DD9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D13028">
        <w:rPr>
          <w:rFonts w:ascii="Arial" w:hAnsi="Arial" w:cs="Arial"/>
          <w:bCs/>
          <w:color w:val="800000"/>
          <w:sz w:val="20"/>
          <w:szCs w:val="20"/>
        </w:rPr>
        <w:t>Dá denominação a sala de tênis de mesa, localizada no Estádio Municipal Carlos Ferracini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F022E55" w14:textId="36C10100" w:rsidR="00D13028" w:rsidRDefault="00707220" w:rsidP="00D130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</w:t>
      </w:r>
      <w:proofErr w:type="gramStart"/>
      <w:r>
        <w:rPr>
          <w:rFonts w:ascii="Arial" w:hAnsi="Arial" w:cs="Arial"/>
          <w:b/>
          <w:sz w:val="20"/>
          <w:szCs w:val="20"/>
        </w:rPr>
        <w:t>º</w:t>
      </w:r>
      <w:r w:rsidR="00612CBE">
        <w:rPr>
          <w:rFonts w:ascii="Arial" w:hAnsi="Arial" w:cs="Arial"/>
          <w:bCs/>
          <w:sz w:val="20"/>
          <w:szCs w:val="20"/>
        </w:rPr>
        <w:t xml:space="preserve">  </w:t>
      </w:r>
      <w:r w:rsidR="00D13028" w:rsidRPr="00D13028">
        <w:rPr>
          <w:rFonts w:ascii="Arial" w:hAnsi="Arial" w:cs="Arial"/>
          <w:bCs/>
          <w:sz w:val="20"/>
          <w:szCs w:val="20"/>
        </w:rPr>
        <w:t>Fica</w:t>
      </w:r>
      <w:proofErr w:type="gramEnd"/>
      <w:r w:rsidR="00D13028" w:rsidRPr="00D13028">
        <w:rPr>
          <w:rFonts w:ascii="Arial" w:hAnsi="Arial" w:cs="Arial"/>
          <w:bCs/>
          <w:sz w:val="20"/>
          <w:szCs w:val="20"/>
        </w:rPr>
        <w:t xml:space="preserve"> denominado “SALA DE TÊNIS DE MESA TEREZA MARIA DOS SANTOS” a sala destinada a prática de atividade esportiva de tênis de mesa, localizada no Estádio Municipal Carlos Ferracini, neste Município. </w:t>
      </w:r>
    </w:p>
    <w:p w14:paraId="0E74C8E3" w14:textId="77777777" w:rsidR="00D13028" w:rsidRPr="00D13028" w:rsidRDefault="00D13028" w:rsidP="00D130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1B86838" w14:textId="47C3B600" w:rsidR="00D13028" w:rsidRDefault="00D13028" w:rsidP="00D130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3028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D1302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13028">
        <w:rPr>
          <w:rFonts w:ascii="Arial" w:hAnsi="Arial" w:cs="Arial"/>
          <w:bCs/>
          <w:sz w:val="20"/>
          <w:szCs w:val="20"/>
        </w:rPr>
        <w:t>A</w:t>
      </w:r>
      <w:proofErr w:type="gramEnd"/>
      <w:r w:rsidRPr="00D13028">
        <w:rPr>
          <w:rFonts w:ascii="Arial" w:hAnsi="Arial" w:cs="Arial"/>
          <w:bCs/>
          <w:sz w:val="20"/>
          <w:szCs w:val="20"/>
        </w:rPr>
        <w:t xml:space="preserve"> biografia do homenageado faz parte integrante da presente Lei. </w:t>
      </w:r>
    </w:p>
    <w:p w14:paraId="754419BA" w14:textId="77777777" w:rsidR="00D13028" w:rsidRPr="00D13028" w:rsidRDefault="00D13028" w:rsidP="00D130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A82F134" w14:textId="30EA5E19" w:rsidR="00D13028" w:rsidRDefault="00D13028" w:rsidP="00D130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3028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D1302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13028">
        <w:rPr>
          <w:rFonts w:ascii="Arial" w:hAnsi="Arial" w:cs="Arial"/>
          <w:bCs/>
          <w:sz w:val="20"/>
          <w:szCs w:val="20"/>
        </w:rPr>
        <w:t>As</w:t>
      </w:r>
      <w:proofErr w:type="gramEnd"/>
      <w:r w:rsidRPr="00D13028">
        <w:rPr>
          <w:rFonts w:ascii="Arial" w:hAnsi="Arial" w:cs="Arial"/>
          <w:bCs/>
          <w:sz w:val="20"/>
          <w:szCs w:val="20"/>
        </w:rPr>
        <w:t xml:space="preserve"> despesas decorrentes com a execução da presente Lei, correrão a conta das verbas próprias do orçamento. </w:t>
      </w:r>
    </w:p>
    <w:p w14:paraId="741244DE" w14:textId="77777777" w:rsidR="00D13028" w:rsidRPr="00D13028" w:rsidRDefault="00D13028" w:rsidP="00D130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6E4710F" w14:textId="13A7CE7B" w:rsidR="00612CBE" w:rsidRDefault="00D13028" w:rsidP="00D130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3028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D1302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13028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D13028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21102F34" w14:textId="77777777" w:rsidR="005A1F08" w:rsidRDefault="005A1F08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947C2EE" w14:textId="77777777" w:rsidR="00D13028" w:rsidRDefault="00D13028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A2DA48C" w14:textId="1E831B83" w:rsidR="00B9030C" w:rsidRPr="00D13028" w:rsidRDefault="00A215C9" w:rsidP="00D130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612CBE">
        <w:rPr>
          <w:rFonts w:ascii="Arial" w:hAnsi="Arial" w:cs="Arial"/>
          <w:bCs/>
          <w:sz w:val="20"/>
          <w:szCs w:val="20"/>
        </w:rPr>
        <w:t>5</w:t>
      </w:r>
      <w:r w:rsidR="00D13028">
        <w:rPr>
          <w:rFonts w:ascii="Arial" w:hAnsi="Arial" w:cs="Arial"/>
          <w:bCs/>
          <w:sz w:val="20"/>
          <w:szCs w:val="20"/>
        </w:rPr>
        <w:t>5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D13028" w:rsidRPr="00D13028">
        <w:rPr>
          <w:rFonts w:ascii="Arial" w:hAnsi="Arial" w:cs="Arial"/>
          <w:bCs/>
          <w:sz w:val="20"/>
          <w:szCs w:val="20"/>
        </w:rPr>
        <w:t>Chefe do Poder Executivo Gilmar Soares Vicente “Lagoinha”, registrado, nesta data, na Secretaria do Gabinete do Prefeito e publicado no Quadro de Editais.</w:t>
      </w:r>
    </w:p>
    <w:p w14:paraId="7D890C72" w14:textId="77777777" w:rsidR="00612CBE" w:rsidRDefault="00612CBE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2025-01-30T13:58:00Z</dcterms:created>
  <dcterms:modified xsi:type="dcterms:W3CDTF">2025-01-30T14:01:00Z</dcterms:modified>
</cp:coreProperties>
</file>