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3DEE97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23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11BB5DB3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C20B2">
        <w:rPr>
          <w:rFonts w:ascii="Arial" w:hAnsi="Arial" w:cs="Arial"/>
          <w:bCs/>
          <w:color w:val="800000"/>
          <w:sz w:val="20"/>
          <w:szCs w:val="20"/>
        </w:rPr>
        <w:t>Institui no Município de Caieiras o “Programa Municipal de Treinamento Parental na Modalidade Educação a Distância”, e dá outras providências.</w:t>
      </w:r>
      <w:r w:rsidR="006E6852">
        <w:rPr>
          <w:rFonts w:ascii="Arial" w:hAnsi="Arial" w:cs="Arial"/>
          <w:bCs/>
          <w:color w:val="800000"/>
          <w:sz w:val="20"/>
          <w:szCs w:val="20"/>
        </w:rPr>
        <w:t xml:space="preserve">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6522B23A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27334">
        <w:rPr>
          <w:rFonts w:ascii="Arial" w:hAnsi="Arial" w:cs="Arial"/>
          <w:bCs/>
          <w:sz w:val="20"/>
          <w:szCs w:val="20"/>
        </w:rPr>
        <w:t>Fica</w:t>
      </w:r>
      <w:proofErr w:type="gramEnd"/>
      <w:r w:rsidR="00127334">
        <w:rPr>
          <w:rFonts w:ascii="Arial" w:hAnsi="Arial" w:cs="Arial"/>
          <w:bCs/>
          <w:sz w:val="20"/>
          <w:szCs w:val="20"/>
        </w:rPr>
        <w:t xml:space="preserve"> instituído no Município de Caieiras o “Programa Municipal de Treinamento Parental na Modalidade Educação a Distância”, para famílias de crianças diagnosticadas com Transtorno do Espectro Autista (TEA), Transtorno Opositivo-Desafiador (TOD) e Transtorno de Déficit de Atenção e Hiperatividade (TDAH).</w:t>
      </w:r>
    </w:p>
    <w:p w14:paraId="0B10D301" w14:textId="77777777" w:rsidR="001A0649" w:rsidRDefault="001A0649" w:rsidP="0012733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6729E282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127334">
        <w:rPr>
          <w:rFonts w:ascii="Arial" w:hAnsi="Arial" w:cs="Arial"/>
          <w:bCs/>
          <w:sz w:val="20"/>
          <w:szCs w:val="20"/>
        </w:rPr>
        <w:t>O “Programa Municipal de Treinamento Parental na Modalidade Educação a Distância” terá por objetivo oferecer orientação, capacitação e suporte às famílias, utilizando a metodologia de educação a distância por meio de plataforma digital, além de materiais impressos acessíveis.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57C26ABC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127334">
        <w:rPr>
          <w:rFonts w:ascii="Arial" w:hAnsi="Arial" w:cs="Arial"/>
          <w:bCs/>
          <w:sz w:val="20"/>
          <w:szCs w:val="20"/>
        </w:rPr>
        <w:t>O “Programa Municipal de Treinamento Parental na Modalidade Educação a Distância” consistirá em:</w:t>
      </w:r>
    </w:p>
    <w:p w14:paraId="19D50993" w14:textId="77777777" w:rsidR="00127334" w:rsidRDefault="0012733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5E6A5AF" w14:textId="653CE322" w:rsidR="00127334" w:rsidRDefault="0012733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elaboração e disponibilização de vídeos educativos na modalidade de educação a distância, abordando: </w:t>
      </w:r>
    </w:p>
    <w:p w14:paraId="68184C67" w14:textId="77777777" w:rsidR="00127334" w:rsidRDefault="0012733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7F5548C" w14:textId="02BDAC1B" w:rsidR="00127334" w:rsidRDefault="0012733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bCs/>
          <w:sz w:val="20"/>
          <w:szCs w:val="20"/>
        </w:rPr>
        <w:t xml:space="preserve">compreensão dos transtornos (TEA, TOD e TDAH); </w:t>
      </w:r>
    </w:p>
    <w:p w14:paraId="6F55525B" w14:textId="77777777" w:rsidR="00127334" w:rsidRDefault="0012733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3287BC2" w14:textId="0CB78C1D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bCs/>
          <w:sz w:val="20"/>
          <w:szCs w:val="20"/>
        </w:rPr>
        <w:t>mitos e verdades sobre cada condição;</w:t>
      </w:r>
    </w:p>
    <w:p w14:paraId="6A2670C5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E50453F" w14:textId="592B184D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bCs/>
          <w:sz w:val="20"/>
          <w:szCs w:val="20"/>
        </w:rPr>
        <w:t xml:space="preserve">estratégias práticas de acolhimento, manejo comportamental e estímulo ao desenvolvimento; </w:t>
      </w:r>
    </w:p>
    <w:p w14:paraId="4EAC3C33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DF1FCF" w14:textId="7C5AB314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bCs/>
          <w:sz w:val="20"/>
          <w:szCs w:val="20"/>
        </w:rPr>
        <w:t>direitos, políticas públicas e serviços de apoio.</w:t>
      </w:r>
    </w:p>
    <w:p w14:paraId="73153EB8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9376885" w14:textId="6D679031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bCs/>
          <w:sz w:val="20"/>
          <w:szCs w:val="20"/>
        </w:rPr>
        <w:t>criação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uma plataforma digital gratuita, contendo: </w:t>
      </w:r>
    </w:p>
    <w:p w14:paraId="3EABA7F1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A19370F" w14:textId="607CDCF0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bCs/>
          <w:sz w:val="20"/>
          <w:szCs w:val="20"/>
        </w:rPr>
        <w:t xml:space="preserve">acesso aos vídeos educativos; </w:t>
      </w:r>
    </w:p>
    <w:p w14:paraId="50B476A9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6CF7EB1" w14:textId="1C87EB7F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bCs/>
          <w:sz w:val="20"/>
          <w:szCs w:val="20"/>
        </w:rPr>
        <w:t>material de apoio complementar para download;</w:t>
      </w:r>
    </w:p>
    <w:p w14:paraId="400B460D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04AFF7" w14:textId="3F345A71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bCs/>
          <w:sz w:val="20"/>
          <w:szCs w:val="20"/>
        </w:rPr>
        <w:t>tradução integral dos conteúdos em Libras (Língua Brasileira de Sinais);</w:t>
      </w:r>
    </w:p>
    <w:p w14:paraId="4C51991B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22116D" w14:textId="57480D61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bCs/>
          <w:sz w:val="20"/>
          <w:szCs w:val="20"/>
        </w:rPr>
        <w:t xml:space="preserve">distribuição de material impresso contendo o mesmo conteúdo dos vídeos, com versões adaptadas em Braille para pessoas com deficiência visual; </w:t>
      </w:r>
    </w:p>
    <w:p w14:paraId="7255AC1F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868395A" w14:textId="4CDC3748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bCs/>
          <w:sz w:val="20"/>
          <w:szCs w:val="20"/>
        </w:rPr>
        <w:t>disponibilização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contatos uteis no material e na plataforma, como: </w:t>
      </w:r>
    </w:p>
    <w:p w14:paraId="6EC7A86A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315A23" w14:textId="7FE7ADEF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bCs/>
          <w:sz w:val="20"/>
          <w:szCs w:val="20"/>
        </w:rPr>
        <w:t>Serviços de emergência;</w:t>
      </w:r>
    </w:p>
    <w:p w14:paraId="44B1E8D3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8FA21D" w14:textId="7B0CB8A1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bCs/>
          <w:sz w:val="20"/>
          <w:szCs w:val="20"/>
        </w:rPr>
        <w:t>Postos de saúde;</w:t>
      </w:r>
    </w:p>
    <w:p w14:paraId="411C085C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9E2D4" w14:textId="3315608D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bCs/>
          <w:sz w:val="20"/>
          <w:szCs w:val="20"/>
        </w:rPr>
        <w:t xml:space="preserve">Conselho Tutelar; </w:t>
      </w:r>
    </w:p>
    <w:p w14:paraId="0382FB4F" w14:textId="77777777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409244" w14:textId="3064A2FB" w:rsidR="00127334" w:rsidRDefault="00127334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d) </w:t>
      </w:r>
      <w:r>
        <w:rPr>
          <w:rFonts w:ascii="Arial" w:hAnsi="Arial" w:cs="Arial"/>
          <w:bCs/>
          <w:sz w:val="20"/>
          <w:szCs w:val="20"/>
        </w:rPr>
        <w:t>Centros de Atenção Psicossocial (CAPS);</w:t>
      </w:r>
    </w:p>
    <w:p w14:paraId="228A8647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270E7D" w14:textId="1A823BFE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e) </w:t>
      </w:r>
      <w:r>
        <w:rPr>
          <w:rFonts w:ascii="Arial" w:hAnsi="Arial" w:cs="Arial"/>
          <w:bCs/>
          <w:sz w:val="20"/>
          <w:szCs w:val="20"/>
        </w:rPr>
        <w:t>Outros órgãos de apoio.</w:t>
      </w:r>
    </w:p>
    <w:p w14:paraId="01F3EF10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CBCB626" w14:textId="465E40AD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>
        <w:rPr>
          <w:rFonts w:ascii="Arial" w:hAnsi="Arial" w:cs="Arial"/>
          <w:bCs/>
          <w:sz w:val="20"/>
          <w:szCs w:val="20"/>
        </w:rPr>
        <w:t xml:space="preserve">A Prefeitura poderá firmar parcerias ou contratar empresas especializadas para o desenvolvimento dos materiais didáticos, produção dos vídeos e administração da plataforma de educação a distância. </w:t>
      </w:r>
    </w:p>
    <w:p w14:paraId="5017D1A4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F1CB2EF" w14:textId="5EBAD440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>
        <w:rPr>
          <w:rFonts w:ascii="Arial" w:hAnsi="Arial" w:cs="Arial"/>
          <w:bCs/>
          <w:sz w:val="20"/>
          <w:szCs w:val="20"/>
        </w:rPr>
        <w:t xml:space="preserve">O acesso à plataforma e aos materiais será garantido as famílias mediante apresentação de laudos diagnósticos emitido por profissional habilitado. </w:t>
      </w:r>
    </w:p>
    <w:p w14:paraId="4667B488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688F917" w14:textId="31A97ACB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6° </w:t>
      </w:r>
      <w:r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089B2E69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6C17C091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7° </w:t>
      </w:r>
      <w:r>
        <w:rPr>
          <w:rFonts w:ascii="Arial" w:hAnsi="Arial" w:cs="Arial"/>
          <w:bCs/>
          <w:sz w:val="20"/>
          <w:szCs w:val="20"/>
        </w:rPr>
        <w:t>As despesas decorrentes da execução da presente Lei correrão por conta de dotação orçamentária própria, suplementada se necessário.</w:t>
      </w:r>
    </w:p>
    <w:p w14:paraId="45FBD96A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FCD722" w14:textId="6741A265" w:rsidR="000E2059" w:rsidRP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8° </w:t>
      </w:r>
      <w:r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0D2DEF2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DB06C1">
        <w:rPr>
          <w:rFonts w:ascii="Arial" w:hAnsi="Arial" w:cs="Arial"/>
          <w:bCs/>
          <w:sz w:val="20"/>
          <w:szCs w:val="20"/>
        </w:rPr>
        <w:t>4</w:t>
      </w:r>
      <w:r w:rsidR="00164ABB">
        <w:rPr>
          <w:rFonts w:ascii="Arial" w:hAnsi="Arial" w:cs="Arial"/>
          <w:bCs/>
          <w:sz w:val="20"/>
          <w:szCs w:val="20"/>
        </w:rPr>
        <w:t>7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64ABB">
        <w:rPr>
          <w:rFonts w:ascii="Arial" w:hAnsi="Arial" w:cs="Arial"/>
          <w:bCs/>
          <w:sz w:val="20"/>
          <w:szCs w:val="20"/>
        </w:rPr>
        <w:t>Italo</w:t>
      </w:r>
      <w:proofErr w:type="spellEnd"/>
      <w:r w:rsidR="00164ABB">
        <w:rPr>
          <w:rFonts w:ascii="Arial" w:hAnsi="Arial" w:cs="Arial"/>
          <w:bCs/>
          <w:sz w:val="20"/>
          <w:szCs w:val="20"/>
        </w:rPr>
        <w:t xml:space="preserve"> Vieira Sant’ Ana Meira</w:t>
      </w:r>
      <w:r w:rsidR="004863B7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2026-03-16T16:51:00Z</dcterms:created>
  <dcterms:modified xsi:type="dcterms:W3CDTF">2026-03-16T16:51:00Z</dcterms:modified>
</cp:coreProperties>
</file>