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553F2" w14:textId="0EDFD074" w:rsidR="00FE5753" w:rsidRDefault="00FE5753" w:rsidP="00FE5753">
      <w:pPr>
        <w:spacing w:after="0" w:line="240" w:lineRule="auto"/>
        <w:jc w:val="center"/>
        <w:rPr>
          <w:rFonts w:ascii="Arial" w:hAnsi="Arial" w:cs="Arial"/>
          <w:b/>
          <w:color w:val="000080"/>
          <w:sz w:val="20"/>
          <w:szCs w:val="20"/>
          <w:u w:val="single"/>
        </w:rPr>
      </w:pPr>
      <w:r>
        <w:rPr>
          <w:rFonts w:ascii="Arial" w:hAnsi="Arial" w:cs="Arial"/>
          <w:b/>
          <w:color w:val="000080"/>
          <w:sz w:val="20"/>
          <w:szCs w:val="20"/>
          <w:u w:val="single"/>
        </w:rPr>
        <w:t xml:space="preserve">LEI Nº </w:t>
      </w:r>
      <w:r w:rsidR="00E872D9">
        <w:rPr>
          <w:rFonts w:ascii="Arial" w:hAnsi="Arial" w:cs="Arial"/>
          <w:b/>
          <w:color w:val="000080"/>
          <w:sz w:val="20"/>
          <w:szCs w:val="20"/>
          <w:u w:val="single"/>
        </w:rPr>
        <w:t>6.0</w:t>
      </w:r>
      <w:r w:rsidR="00FB47E9">
        <w:rPr>
          <w:rFonts w:ascii="Arial" w:hAnsi="Arial" w:cs="Arial"/>
          <w:b/>
          <w:color w:val="000080"/>
          <w:sz w:val="20"/>
          <w:szCs w:val="20"/>
          <w:u w:val="single"/>
        </w:rPr>
        <w:t>9</w:t>
      </w:r>
      <w:r w:rsidR="00970753">
        <w:rPr>
          <w:rFonts w:ascii="Arial" w:hAnsi="Arial" w:cs="Arial"/>
          <w:b/>
          <w:color w:val="000080"/>
          <w:sz w:val="20"/>
          <w:szCs w:val="20"/>
          <w:u w:val="single"/>
        </w:rPr>
        <w:t>9</w:t>
      </w:r>
      <w:r>
        <w:rPr>
          <w:rFonts w:ascii="Arial" w:hAnsi="Arial" w:cs="Arial"/>
          <w:b/>
          <w:color w:val="000080"/>
          <w:sz w:val="20"/>
          <w:szCs w:val="20"/>
          <w:u w:val="single"/>
        </w:rPr>
        <w:t xml:space="preserve">, DE </w:t>
      </w:r>
      <w:r w:rsidR="00FB47E9">
        <w:rPr>
          <w:rFonts w:ascii="Arial" w:hAnsi="Arial" w:cs="Arial"/>
          <w:b/>
          <w:color w:val="000080"/>
          <w:sz w:val="20"/>
          <w:szCs w:val="20"/>
          <w:u w:val="single"/>
        </w:rPr>
        <w:t>01</w:t>
      </w:r>
      <w:r w:rsidR="008D5067">
        <w:rPr>
          <w:rFonts w:ascii="Arial" w:hAnsi="Arial" w:cs="Arial"/>
          <w:b/>
          <w:color w:val="000080"/>
          <w:sz w:val="20"/>
          <w:szCs w:val="20"/>
          <w:u w:val="single"/>
        </w:rPr>
        <w:t xml:space="preserve"> </w:t>
      </w:r>
      <w:r>
        <w:rPr>
          <w:rFonts w:ascii="Arial" w:hAnsi="Arial" w:cs="Arial"/>
          <w:b/>
          <w:color w:val="000080"/>
          <w:sz w:val="20"/>
          <w:szCs w:val="20"/>
          <w:u w:val="single"/>
        </w:rPr>
        <w:t xml:space="preserve">DE </w:t>
      </w:r>
      <w:r w:rsidR="003B0290">
        <w:rPr>
          <w:rFonts w:ascii="Arial" w:hAnsi="Arial" w:cs="Arial"/>
          <w:b/>
          <w:color w:val="000080"/>
          <w:sz w:val="20"/>
          <w:szCs w:val="20"/>
          <w:u w:val="single"/>
        </w:rPr>
        <w:t>JU</w:t>
      </w:r>
      <w:r w:rsidR="00FB47E9">
        <w:rPr>
          <w:rFonts w:ascii="Arial" w:hAnsi="Arial" w:cs="Arial"/>
          <w:b/>
          <w:color w:val="000080"/>
          <w:sz w:val="20"/>
          <w:szCs w:val="20"/>
          <w:u w:val="single"/>
        </w:rPr>
        <w:t>LH</w:t>
      </w:r>
      <w:r w:rsidR="003B0290">
        <w:rPr>
          <w:rFonts w:ascii="Arial" w:hAnsi="Arial" w:cs="Arial"/>
          <w:b/>
          <w:color w:val="000080"/>
          <w:sz w:val="20"/>
          <w:szCs w:val="20"/>
          <w:u w:val="single"/>
        </w:rPr>
        <w:t>O</w:t>
      </w:r>
      <w:r w:rsidR="003E4BBD">
        <w:rPr>
          <w:rFonts w:ascii="Arial" w:hAnsi="Arial" w:cs="Arial"/>
          <w:b/>
          <w:color w:val="000080"/>
          <w:sz w:val="20"/>
          <w:szCs w:val="20"/>
          <w:u w:val="single"/>
        </w:rPr>
        <w:t xml:space="preserve"> </w:t>
      </w:r>
      <w:r>
        <w:rPr>
          <w:rFonts w:ascii="Arial" w:hAnsi="Arial" w:cs="Arial"/>
          <w:b/>
          <w:color w:val="000080"/>
          <w:sz w:val="20"/>
          <w:szCs w:val="20"/>
          <w:u w:val="single"/>
        </w:rPr>
        <w:t>DE 20</w:t>
      </w:r>
      <w:r w:rsidR="00003EBB">
        <w:rPr>
          <w:rFonts w:ascii="Arial" w:hAnsi="Arial" w:cs="Arial"/>
          <w:b/>
          <w:color w:val="000080"/>
          <w:sz w:val="20"/>
          <w:szCs w:val="20"/>
          <w:u w:val="single"/>
        </w:rPr>
        <w:t>2</w:t>
      </w:r>
      <w:r w:rsidR="008D5067">
        <w:rPr>
          <w:rFonts w:ascii="Arial" w:hAnsi="Arial" w:cs="Arial"/>
          <w:b/>
          <w:color w:val="000080"/>
          <w:sz w:val="20"/>
          <w:szCs w:val="20"/>
          <w:u w:val="single"/>
        </w:rPr>
        <w:t>4</w:t>
      </w:r>
    </w:p>
    <w:p w14:paraId="34F2244F" w14:textId="77777777" w:rsidR="00FE5753" w:rsidRDefault="00FE5753" w:rsidP="00FE5753">
      <w:pPr>
        <w:spacing w:after="0" w:line="240" w:lineRule="auto"/>
        <w:jc w:val="both"/>
        <w:rPr>
          <w:rFonts w:ascii="Arial" w:hAnsi="Arial" w:cs="Arial"/>
          <w:bCs/>
          <w:color w:val="800000"/>
          <w:sz w:val="20"/>
          <w:szCs w:val="20"/>
        </w:rPr>
      </w:pPr>
    </w:p>
    <w:p w14:paraId="61754268" w14:textId="4126E7BC" w:rsidR="00B079D3" w:rsidRDefault="00840FAC" w:rsidP="00B079D3">
      <w:pPr>
        <w:spacing w:after="0" w:line="240" w:lineRule="auto"/>
        <w:ind w:left="5103"/>
        <w:jc w:val="both"/>
        <w:rPr>
          <w:rFonts w:ascii="Arial" w:hAnsi="Arial" w:cs="Arial"/>
          <w:bCs/>
          <w:color w:val="800000"/>
          <w:sz w:val="20"/>
          <w:szCs w:val="20"/>
        </w:rPr>
      </w:pPr>
      <w:r w:rsidRPr="00840FAC">
        <w:rPr>
          <w:rFonts w:ascii="Arial" w:hAnsi="Arial" w:cs="Arial"/>
          <w:bCs/>
          <w:color w:val="800000"/>
          <w:sz w:val="20"/>
          <w:szCs w:val="20"/>
        </w:rPr>
        <w:t>Dispõe sobre</w:t>
      </w:r>
      <w:r w:rsidR="002C59AB">
        <w:rPr>
          <w:rFonts w:ascii="Arial" w:hAnsi="Arial" w:cs="Arial"/>
          <w:bCs/>
          <w:color w:val="800000"/>
          <w:sz w:val="20"/>
          <w:szCs w:val="20"/>
        </w:rPr>
        <w:t xml:space="preserve">: </w:t>
      </w:r>
      <w:r w:rsidR="00970753">
        <w:rPr>
          <w:rFonts w:ascii="Arial" w:hAnsi="Arial" w:cs="Arial"/>
          <w:bCs/>
          <w:color w:val="800000"/>
          <w:sz w:val="20"/>
          <w:szCs w:val="20"/>
        </w:rPr>
        <w:t>As Diretrizes para a elaboração e execução da Lei Orçamentária de 2025 e dá outras providências.</w:t>
      </w:r>
    </w:p>
    <w:p w14:paraId="1E322B1B" w14:textId="77777777" w:rsidR="00FC3F94" w:rsidRDefault="00FC3F94" w:rsidP="00FE5753">
      <w:pPr>
        <w:spacing w:after="0" w:line="240" w:lineRule="auto"/>
        <w:ind w:left="5103"/>
        <w:jc w:val="both"/>
        <w:rPr>
          <w:rFonts w:ascii="Arial" w:hAnsi="Arial" w:cs="Arial"/>
          <w:bCs/>
          <w:color w:val="800000"/>
          <w:sz w:val="20"/>
          <w:szCs w:val="20"/>
        </w:rPr>
      </w:pPr>
    </w:p>
    <w:p w14:paraId="6206B695" w14:textId="41263EFB" w:rsidR="00840FAC" w:rsidRDefault="00A75CD6" w:rsidP="00F36307">
      <w:pPr>
        <w:spacing w:after="0" w:line="240" w:lineRule="auto"/>
        <w:ind w:firstLine="4502"/>
        <w:jc w:val="both"/>
        <w:rPr>
          <w:rFonts w:ascii="Arial" w:hAnsi="Arial" w:cs="Arial"/>
          <w:bCs/>
          <w:sz w:val="20"/>
          <w:szCs w:val="20"/>
        </w:rPr>
      </w:pPr>
      <w:r w:rsidRPr="00A75CD6">
        <w:rPr>
          <w:rFonts w:ascii="Arial" w:hAnsi="Arial" w:cs="Arial"/>
          <w:bCs/>
          <w:sz w:val="20"/>
          <w:szCs w:val="20"/>
        </w:rPr>
        <w:t xml:space="preserve">FAÇO SABER, que a Câmara </w:t>
      </w:r>
      <w:r w:rsidR="00A215C9">
        <w:rPr>
          <w:rFonts w:ascii="Arial" w:hAnsi="Arial" w:cs="Arial"/>
          <w:bCs/>
          <w:sz w:val="20"/>
          <w:szCs w:val="20"/>
        </w:rPr>
        <w:t xml:space="preserve">do Município de Caieiras aprova, e eu, </w:t>
      </w:r>
      <w:r w:rsidR="00A215C9" w:rsidRPr="000D34F3">
        <w:rPr>
          <w:rFonts w:ascii="Arial" w:hAnsi="Arial" w:cs="Arial"/>
          <w:b/>
          <w:sz w:val="20"/>
          <w:szCs w:val="20"/>
        </w:rPr>
        <w:t>GILMAR SOARES VICENTE</w:t>
      </w:r>
      <w:r w:rsidR="00A215C9">
        <w:rPr>
          <w:rFonts w:ascii="Arial" w:hAnsi="Arial" w:cs="Arial"/>
          <w:bCs/>
          <w:sz w:val="20"/>
          <w:szCs w:val="20"/>
        </w:rPr>
        <w:t>, na qualidade de Prefeito Municipal, sanciono e promulgo a seguinte Lei.</w:t>
      </w:r>
    </w:p>
    <w:p w14:paraId="5234EF98" w14:textId="77777777" w:rsidR="003015BA" w:rsidRDefault="003015BA" w:rsidP="00F36307">
      <w:pPr>
        <w:spacing w:after="0" w:line="240" w:lineRule="auto"/>
        <w:ind w:firstLine="4502"/>
        <w:jc w:val="both"/>
        <w:rPr>
          <w:rFonts w:ascii="Arial" w:hAnsi="Arial" w:cs="Arial"/>
          <w:bCs/>
          <w:sz w:val="20"/>
          <w:szCs w:val="20"/>
        </w:rPr>
      </w:pPr>
    </w:p>
    <w:p w14:paraId="6AA27D34" w14:textId="77777777" w:rsidR="00840FAC" w:rsidRDefault="00840FAC" w:rsidP="00F36307">
      <w:pPr>
        <w:spacing w:after="0" w:line="240" w:lineRule="auto"/>
        <w:ind w:firstLine="4502"/>
        <w:jc w:val="both"/>
        <w:rPr>
          <w:rFonts w:ascii="Arial" w:hAnsi="Arial" w:cs="Arial"/>
          <w:b/>
          <w:sz w:val="20"/>
          <w:szCs w:val="20"/>
        </w:rPr>
      </w:pPr>
    </w:p>
    <w:p w14:paraId="1869FDD0" w14:textId="297FC6C6" w:rsidR="00970753" w:rsidRDefault="00707220" w:rsidP="00970753">
      <w:pPr>
        <w:spacing w:after="0" w:line="240" w:lineRule="auto"/>
        <w:ind w:firstLine="4502"/>
        <w:jc w:val="both"/>
        <w:rPr>
          <w:rFonts w:ascii="Arial" w:hAnsi="Arial" w:cs="Arial"/>
          <w:bCs/>
          <w:sz w:val="20"/>
          <w:szCs w:val="20"/>
        </w:rPr>
      </w:pPr>
      <w:r>
        <w:rPr>
          <w:rFonts w:ascii="Arial" w:hAnsi="Arial" w:cs="Arial"/>
          <w:b/>
          <w:sz w:val="20"/>
          <w:szCs w:val="20"/>
        </w:rPr>
        <w:t xml:space="preserve">Art. </w:t>
      </w:r>
      <w:r w:rsidR="00582A61">
        <w:rPr>
          <w:rFonts w:ascii="Arial" w:hAnsi="Arial" w:cs="Arial"/>
          <w:b/>
          <w:sz w:val="20"/>
          <w:szCs w:val="20"/>
        </w:rPr>
        <w:t>1</w:t>
      </w:r>
      <w:proofErr w:type="gramStart"/>
      <w:r w:rsidR="00582A61">
        <w:rPr>
          <w:rFonts w:ascii="Arial" w:hAnsi="Arial" w:cs="Arial"/>
          <w:b/>
          <w:sz w:val="20"/>
          <w:szCs w:val="20"/>
        </w:rPr>
        <w:t>º</w:t>
      </w:r>
      <w:r w:rsidR="003C306C">
        <w:rPr>
          <w:rFonts w:ascii="Arial" w:hAnsi="Arial" w:cs="Arial"/>
          <w:bCs/>
          <w:sz w:val="20"/>
          <w:szCs w:val="20"/>
        </w:rPr>
        <w:t xml:space="preserve">  </w:t>
      </w:r>
      <w:r w:rsidR="00970753" w:rsidRPr="00970753">
        <w:rPr>
          <w:rFonts w:ascii="Arial" w:hAnsi="Arial" w:cs="Arial"/>
          <w:bCs/>
          <w:sz w:val="20"/>
          <w:szCs w:val="20"/>
        </w:rPr>
        <w:t>Esta</w:t>
      </w:r>
      <w:proofErr w:type="gramEnd"/>
      <w:r w:rsidR="00970753" w:rsidRPr="00970753">
        <w:rPr>
          <w:rFonts w:ascii="Arial" w:hAnsi="Arial" w:cs="Arial"/>
          <w:bCs/>
          <w:sz w:val="20"/>
          <w:szCs w:val="20"/>
        </w:rPr>
        <w:t xml:space="preserve"> lei estabelece, nos termos do art. 165, § 2º, da Constituição Federal, as diretrizes e orientações para elaboração e execução da lei orçamentária anual e dispõe sobre as alterações na legislação tributária. </w:t>
      </w:r>
    </w:p>
    <w:p w14:paraId="6B545B56" w14:textId="77777777" w:rsidR="00970753" w:rsidRPr="00970753" w:rsidRDefault="00970753" w:rsidP="00970753">
      <w:pPr>
        <w:spacing w:after="0" w:line="240" w:lineRule="auto"/>
        <w:ind w:firstLine="4502"/>
        <w:jc w:val="both"/>
        <w:rPr>
          <w:rFonts w:ascii="Arial" w:hAnsi="Arial" w:cs="Arial"/>
          <w:bCs/>
          <w:sz w:val="20"/>
          <w:szCs w:val="20"/>
        </w:rPr>
      </w:pPr>
    </w:p>
    <w:p w14:paraId="353AE663" w14:textId="1E40D227" w:rsidR="00970753" w:rsidRDefault="00970753" w:rsidP="00970753">
      <w:pPr>
        <w:spacing w:after="0" w:line="240" w:lineRule="auto"/>
        <w:ind w:firstLine="4502"/>
        <w:jc w:val="both"/>
        <w:rPr>
          <w:rFonts w:ascii="Arial" w:hAnsi="Arial" w:cs="Arial"/>
          <w:bCs/>
          <w:sz w:val="20"/>
          <w:szCs w:val="20"/>
        </w:rPr>
      </w:pPr>
      <w:r w:rsidRPr="00970753">
        <w:rPr>
          <w:rFonts w:ascii="Arial" w:hAnsi="Arial" w:cs="Arial"/>
          <w:b/>
          <w:bCs/>
          <w:sz w:val="20"/>
          <w:szCs w:val="20"/>
        </w:rPr>
        <w:t xml:space="preserve">Parágrafo único. </w:t>
      </w:r>
      <w:r>
        <w:rPr>
          <w:rFonts w:ascii="Arial" w:hAnsi="Arial" w:cs="Arial"/>
          <w:b/>
          <w:bCs/>
          <w:sz w:val="20"/>
          <w:szCs w:val="20"/>
        </w:rPr>
        <w:t xml:space="preserve"> </w:t>
      </w:r>
      <w:r w:rsidRPr="00970753">
        <w:rPr>
          <w:rFonts w:ascii="Arial" w:hAnsi="Arial" w:cs="Arial"/>
          <w:bCs/>
          <w:sz w:val="20"/>
          <w:szCs w:val="20"/>
        </w:rPr>
        <w:t xml:space="preserve">Além das normas a que se refere o caput, esta Lei dispõe sobre a autorização para aumento das despesas com pessoal de que trata o art. 169, § 1º, da Constituição, e sobre as exigências contidas na Lei Complementar Federal nº 101, de 4 de maio de 2000. </w:t>
      </w:r>
    </w:p>
    <w:p w14:paraId="7E52CB81" w14:textId="77777777" w:rsidR="00970753" w:rsidRPr="00970753" w:rsidRDefault="00970753" w:rsidP="00970753">
      <w:pPr>
        <w:spacing w:after="0" w:line="240" w:lineRule="auto"/>
        <w:ind w:firstLine="4502"/>
        <w:jc w:val="both"/>
        <w:rPr>
          <w:rFonts w:ascii="Arial" w:hAnsi="Arial" w:cs="Arial"/>
          <w:bCs/>
          <w:sz w:val="20"/>
          <w:szCs w:val="20"/>
        </w:rPr>
      </w:pPr>
    </w:p>
    <w:p w14:paraId="2FA5306E" w14:textId="77777777" w:rsidR="00970753" w:rsidRPr="00970753" w:rsidRDefault="00970753" w:rsidP="00970753">
      <w:pPr>
        <w:spacing w:after="0" w:line="240" w:lineRule="auto"/>
        <w:jc w:val="center"/>
        <w:rPr>
          <w:rFonts w:ascii="Arial" w:hAnsi="Arial" w:cs="Arial"/>
          <w:sz w:val="20"/>
          <w:szCs w:val="20"/>
        </w:rPr>
      </w:pPr>
      <w:r w:rsidRPr="00970753">
        <w:rPr>
          <w:rFonts w:ascii="Arial" w:hAnsi="Arial" w:cs="Arial"/>
          <w:sz w:val="20"/>
          <w:szCs w:val="20"/>
        </w:rPr>
        <w:t xml:space="preserve">CAPÍTULO II </w:t>
      </w:r>
    </w:p>
    <w:p w14:paraId="688D067F" w14:textId="77777777" w:rsidR="00970753" w:rsidRPr="00970753" w:rsidRDefault="00970753" w:rsidP="00970753">
      <w:pPr>
        <w:spacing w:after="0" w:line="240" w:lineRule="auto"/>
        <w:jc w:val="center"/>
        <w:rPr>
          <w:rFonts w:ascii="Arial" w:hAnsi="Arial" w:cs="Arial"/>
          <w:sz w:val="20"/>
          <w:szCs w:val="20"/>
        </w:rPr>
      </w:pPr>
    </w:p>
    <w:p w14:paraId="6F3FC097" w14:textId="77777777" w:rsidR="00970753" w:rsidRPr="00970753" w:rsidRDefault="00970753" w:rsidP="00970753">
      <w:pPr>
        <w:spacing w:after="0" w:line="240" w:lineRule="auto"/>
        <w:jc w:val="center"/>
        <w:rPr>
          <w:rFonts w:ascii="Arial" w:hAnsi="Arial" w:cs="Arial"/>
          <w:sz w:val="20"/>
          <w:szCs w:val="20"/>
        </w:rPr>
      </w:pPr>
      <w:r w:rsidRPr="00970753">
        <w:rPr>
          <w:rFonts w:ascii="Arial" w:hAnsi="Arial" w:cs="Arial"/>
          <w:sz w:val="20"/>
          <w:szCs w:val="20"/>
        </w:rPr>
        <w:t xml:space="preserve">DAS METAS E PRIORIDADES DA ADMINISTRAÇÃO MUNICIPAL </w:t>
      </w:r>
    </w:p>
    <w:p w14:paraId="64A17E73" w14:textId="77777777" w:rsidR="00970753" w:rsidRPr="00970753" w:rsidRDefault="00970753" w:rsidP="00970753">
      <w:pPr>
        <w:spacing w:after="0" w:line="240" w:lineRule="auto"/>
        <w:jc w:val="center"/>
        <w:rPr>
          <w:rFonts w:ascii="Arial" w:hAnsi="Arial" w:cs="Arial"/>
          <w:bCs/>
          <w:sz w:val="20"/>
          <w:szCs w:val="20"/>
        </w:rPr>
      </w:pPr>
    </w:p>
    <w:p w14:paraId="2CA5BB31" w14:textId="77777777" w:rsidR="00970753" w:rsidRDefault="00970753" w:rsidP="00970753">
      <w:pPr>
        <w:spacing w:after="0" w:line="240" w:lineRule="auto"/>
        <w:ind w:firstLine="4502"/>
        <w:jc w:val="both"/>
        <w:rPr>
          <w:rFonts w:ascii="Arial" w:hAnsi="Arial" w:cs="Arial"/>
          <w:bCs/>
          <w:sz w:val="20"/>
          <w:szCs w:val="20"/>
        </w:rPr>
      </w:pPr>
      <w:r w:rsidRPr="00970753">
        <w:rPr>
          <w:rFonts w:ascii="Arial" w:hAnsi="Arial" w:cs="Arial"/>
          <w:b/>
          <w:bCs/>
          <w:sz w:val="20"/>
          <w:szCs w:val="20"/>
        </w:rPr>
        <w:t>Art.</w:t>
      </w:r>
      <w:r>
        <w:rPr>
          <w:rFonts w:ascii="Arial" w:hAnsi="Arial" w:cs="Arial"/>
          <w:b/>
          <w:bCs/>
          <w:sz w:val="20"/>
          <w:szCs w:val="20"/>
        </w:rPr>
        <w:t xml:space="preserve"> </w:t>
      </w:r>
      <w:r w:rsidRPr="00970753">
        <w:rPr>
          <w:rFonts w:ascii="Arial" w:hAnsi="Arial" w:cs="Arial"/>
          <w:b/>
          <w:bCs/>
          <w:sz w:val="20"/>
          <w:szCs w:val="20"/>
        </w:rPr>
        <w:t>2</w:t>
      </w:r>
      <w:proofErr w:type="gramStart"/>
      <w:r w:rsidRPr="00970753">
        <w:rPr>
          <w:rFonts w:ascii="Arial" w:hAnsi="Arial" w:cs="Arial"/>
          <w:b/>
          <w:bCs/>
          <w:sz w:val="20"/>
          <w:szCs w:val="20"/>
        </w:rPr>
        <w:t>º</w:t>
      </w:r>
      <w:r>
        <w:rPr>
          <w:rFonts w:ascii="Arial" w:hAnsi="Arial" w:cs="Arial"/>
          <w:b/>
          <w:bCs/>
          <w:sz w:val="20"/>
          <w:szCs w:val="20"/>
        </w:rPr>
        <w:t xml:space="preserve">  </w:t>
      </w:r>
      <w:r w:rsidRPr="00970753">
        <w:rPr>
          <w:rFonts w:ascii="Arial" w:hAnsi="Arial" w:cs="Arial"/>
          <w:bCs/>
          <w:sz w:val="20"/>
          <w:szCs w:val="20"/>
        </w:rPr>
        <w:t>As</w:t>
      </w:r>
      <w:proofErr w:type="gramEnd"/>
      <w:r w:rsidRPr="00970753">
        <w:rPr>
          <w:rFonts w:ascii="Arial" w:hAnsi="Arial" w:cs="Arial"/>
          <w:bCs/>
          <w:sz w:val="20"/>
          <w:szCs w:val="20"/>
        </w:rPr>
        <w:t xml:space="preserve"> metas e prioridades da Administração Municipal para o exercício de 2025 são as especificadas no Anexo de Metas e Prioridades, integrante desta lei, as quais têm precedência na alocação de recursos na lei orçamentária, não se constituindo em limite à programação da despesa.</w:t>
      </w:r>
    </w:p>
    <w:p w14:paraId="7BCC5421" w14:textId="227CE68F" w:rsidR="00970753" w:rsidRPr="00970753" w:rsidRDefault="00970753" w:rsidP="00970753">
      <w:pPr>
        <w:spacing w:after="0" w:line="240" w:lineRule="auto"/>
        <w:ind w:firstLine="4502"/>
        <w:jc w:val="both"/>
        <w:rPr>
          <w:rFonts w:ascii="Arial" w:hAnsi="Arial" w:cs="Arial"/>
          <w:bCs/>
          <w:sz w:val="20"/>
          <w:szCs w:val="20"/>
        </w:rPr>
      </w:pPr>
      <w:r w:rsidRPr="00970753">
        <w:rPr>
          <w:rFonts w:ascii="Arial" w:hAnsi="Arial" w:cs="Arial"/>
          <w:bCs/>
          <w:sz w:val="20"/>
          <w:szCs w:val="20"/>
        </w:rPr>
        <w:t xml:space="preserve"> </w:t>
      </w:r>
    </w:p>
    <w:p w14:paraId="372A3AAE" w14:textId="6D0B05F7" w:rsidR="002C59AB" w:rsidRDefault="00970753" w:rsidP="00970753">
      <w:pPr>
        <w:spacing w:after="0" w:line="240" w:lineRule="auto"/>
        <w:ind w:firstLine="4502"/>
        <w:jc w:val="both"/>
        <w:rPr>
          <w:rFonts w:ascii="Arial" w:hAnsi="Arial" w:cs="Arial"/>
          <w:bCs/>
          <w:sz w:val="20"/>
          <w:szCs w:val="20"/>
        </w:rPr>
      </w:pPr>
      <w:r w:rsidRPr="00970753">
        <w:rPr>
          <w:rFonts w:ascii="Arial" w:hAnsi="Arial" w:cs="Arial"/>
          <w:b/>
          <w:bCs/>
          <w:sz w:val="20"/>
          <w:szCs w:val="20"/>
        </w:rPr>
        <w:t xml:space="preserve">Parágrafo único. </w:t>
      </w:r>
      <w:r>
        <w:rPr>
          <w:rFonts w:ascii="Arial" w:hAnsi="Arial" w:cs="Arial"/>
          <w:b/>
          <w:bCs/>
          <w:sz w:val="20"/>
          <w:szCs w:val="20"/>
        </w:rPr>
        <w:t xml:space="preserve"> </w:t>
      </w:r>
      <w:r w:rsidRPr="00970753">
        <w:rPr>
          <w:rFonts w:ascii="Arial" w:hAnsi="Arial" w:cs="Arial"/>
          <w:bCs/>
          <w:sz w:val="20"/>
          <w:szCs w:val="20"/>
        </w:rPr>
        <w:t>As metas e prioridades de que trata este artigo considerar-se-ão modificadas por leis posteriores, inclusive pela lei orçamentária, e pelos créditos adicionais abertos pelo Poder Executivo.</w:t>
      </w:r>
    </w:p>
    <w:p w14:paraId="5F1B00B6" w14:textId="77777777" w:rsidR="00970753" w:rsidRDefault="00970753" w:rsidP="00970753">
      <w:pPr>
        <w:spacing w:after="0" w:line="240" w:lineRule="auto"/>
        <w:ind w:firstLine="4502"/>
        <w:jc w:val="both"/>
        <w:rPr>
          <w:rFonts w:ascii="Arial" w:hAnsi="Arial" w:cs="Arial"/>
          <w:bCs/>
          <w:sz w:val="20"/>
          <w:szCs w:val="20"/>
        </w:rPr>
      </w:pPr>
    </w:p>
    <w:p w14:paraId="0008E4B5" w14:textId="77777777" w:rsidR="00970753" w:rsidRDefault="00970753" w:rsidP="00970753">
      <w:pPr>
        <w:spacing w:after="0" w:line="240" w:lineRule="auto"/>
        <w:jc w:val="center"/>
        <w:rPr>
          <w:rFonts w:ascii="Arial" w:hAnsi="Arial" w:cs="Arial"/>
          <w:sz w:val="20"/>
          <w:szCs w:val="20"/>
        </w:rPr>
      </w:pPr>
      <w:r w:rsidRPr="00970753">
        <w:rPr>
          <w:rFonts w:ascii="Arial" w:hAnsi="Arial" w:cs="Arial"/>
          <w:sz w:val="20"/>
          <w:szCs w:val="20"/>
        </w:rPr>
        <w:t xml:space="preserve">CAPÍTULO III </w:t>
      </w:r>
    </w:p>
    <w:p w14:paraId="5E1D193D" w14:textId="77777777" w:rsidR="00970753" w:rsidRPr="00970753" w:rsidRDefault="00970753" w:rsidP="00970753">
      <w:pPr>
        <w:spacing w:after="0" w:line="240" w:lineRule="auto"/>
        <w:jc w:val="center"/>
        <w:rPr>
          <w:rFonts w:ascii="Arial" w:hAnsi="Arial" w:cs="Arial"/>
          <w:sz w:val="20"/>
          <w:szCs w:val="20"/>
        </w:rPr>
      </w:pPr>
    </w:p>
    <w:p w14:paraId="703AACD9" w14:textId="77777777" w:rsidR="00970753" w:rsidRPr="00970753" w:rsidRDefault="00970753" w:rsidP="00970753">
      <w:pPr>
        <w:spacing w:after="0" w:line="240" w:lineRule="auto"/>
        <w:jc w:val="center"/>
        <w:rPr>
          <w:rFonts w:ascii="Arial" w:hAnsi="Arial" w:cs="Arial"/>
          <w:sz w:val="20"/>
          <w:szCs w:val="20"/>
        </w:rPr>
      </w:pPr>
      <w:r w:rsidRPr="00970753">
        <w:rPr>
          <w:rFonts w:ascii="Arial" w:hAnsi="Arial" w:cs="Arial"/>
          <w:sz w:val="20"/>
          <w:szCs w:val="20"/>
        </w:rPr>
        <w:t xml:space="preserve">DAS METAS FISCAIS </w:t>
      </w:r>
    </w:p>
    <w:p w14:paraId="4B6950EA" w14:textId="77777777" w:rsidR="00970753" w:rsidRPr="00970753" w:rsidRDefault="00970753" w:rsidP="00970753">
      <w:pPr>
        <w:spacing w:after="0" w:line="240" w:lineRule="auto"/>
        <w:ind w:firstLine="4502"/>
        <w:jc w:val="both"/>
        <w:rPr>
          <w:rFonts w:ascii="Arial" w:hAnsi="Arial" w:cs="Arial"/>
          <w:sz w:val="20"/>
          <w:szCs w:val="20"/>
        </w:rPr>
      </w:pPr>
    </w:p>
    <w:p w14:paraId="1605EA69" w14:textId="06D6FFA4"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Art.3</w:t>
      </w:r>
      <w:proofErr w:type="gramStart"/>
      <w:r>
        <w:rPr>
          <w:rFonts w:ascii="Arial" w:hAnsi="Arial" w:cs="Arial"/>
          <w:b/>
          <w:bCs/>
          <w:sz w:val="20"/>
          <w:szCs w:val="20"/>
        </w:rPr>
        <w:t xml:space="preserve">º  </w:t>
      </w:r>
      <w:r w:rsidRPr="00970753">
        <w:rPr>
          <w:rFonts w:ascii="Arial" w:hAnsi="Arial" w:cs="Arial"/>
          <w:sz w:val="20"/>
          <w:szCs w:val="20"/>
        </w:rPr>
        <w:t>As</w:t>
      </w:r>
      <w:proofErr w:type="gramEnd"/>
      <w:r w:rsidRPr="00970753">
        <w:rPr>
          <w:rFonts w:ascii="Arial" w:hAnsi="Arial" w:cs="Arial"/>
          <w:sz w:val="20"/>
          <w:szCs w:val="20"/>
        </w:rPr>
        <w:t xml:space="preserve"> metas de resultados fiscais do Município para o exercício de 2025 são as estabelecidas no Anexo de Metas Fiscais, integrante desta lei, desdobrado em: </w:t>
      </w:r>
    </w:p>
    <w:p w14:paraId="5B687EEB" w14:textId="77777777" w:rsidR="00970753" w:rsidRPr="00970753" w:rsidRDefault="00970753" w:rsidP="00970753">
      <w:pPr>
        <w:spacing w:after="0" w:line="240" w:lineRule="auto"/>
        <w:ind w:firstLine="4502"/>
        <w:jc w:val="both"/>
        <w:rPr>
          <w:rFonts w:ascii="Arial" w:hAnsi="Arial" w:cs="Arial"/>
          <w:sz w:val="20"/>
          <w:szCs w:val="20"/>
        </w:rPr>
      </w:pPr>
    </w:p>
    <w:p w14:paraId="7BFE7CB5" w14:textId="77777777" w:rsidR="00970753" w:rsidRDefault="00970753" w:rsidP="00970753">
      <w:pPr>
        <w:spacing w:after="0" w:line="240" w:lineRule="auto"/>
        <w:ind w:firstLine="4502"/>
        <w:jc w:val="both"/>
        <w:rPr>
          <w:rFonts w:ascii="Arial" w:hAnsi="Arial" w:cs="Arial"/>
          <w:sz w:val="20"/>
          <w:szCs w:val="20"/>
        </w:rPr>
      </w:pPr>
      <w:r w:rsidRPr="00970753">
        <w:rPr>
          <w:rFonts w:ascii="Arial" w:hAnsi="Arial" w:cs="Arial"/>
          <w:sz w:val="20"/>
          <w:szCs w:val="20"/>
        </w:rPr>
        <w:t xml:space="preserve">Tabela 1 - Metas Anuais; </w:t>
      </w:r>
    </w:p>
    <w:p w14:paraId="0CF94F09" w14:textId="77777777" w:rsidR="00970753" w:rsidRPr="00970753" w:rsidRDefault="00970753" w:rsidP="00970753">
      <w:pPr>
        <w:spacing w:after="0" w:line="240" w:lineRule="auto"/>
        <w:ind w:firstLine="4502"/>
        <w:jc w:val="both"/>
        <w:rPr>
          <w:rFonts w:ascii="Arial" w:hAnsi="Arial" w:cs="Arial"/>
          <w:sz w:val="20"/>
          <w:szCs w:val="20"/>
        </w:rPr>
      </w:pPr>
    </w:p>
    <w:p w14:paraId="6D031F4A" w14:textId="77777777" w:rsidR="00970753" w:rsidRDefault="00970753" w:rsidP="00970753">
      <w:pPr>
        <w:spacing w:after="0" w:line="240" w:lineRule="auto"/>
        <w:ind w:firstLine="4502"/>
        <w:jc w:val="both"/>
        <w:rPr>
          <w:rFonts w:ascii="Arial" w:hAnsi="Arial" w:cs="Arial"/>
          <w:sz w:val="20"/>
          <w:szCs w:val="20"/>
        </w:rPr>
      </w:pPr>
      <w:r w:rsidRPr="00970753">
        <w:rPr>
          <w:rFonts w:ascii="Arial" w:hAnsi="Arial" w:cs="Arial"/>
          <w:sz w:val="20"/>
          <w:szCs w:val="20"/>
        </w:rPr>
        <w:t xml:space="preserve">Tabela 2 - Avaliação do Cumprimento das Metas Fiscais do Exercício Anterior; </w:t>
      </w:r>
    </w:p>
    <w:p w14:paraId="38932C3A" w14:textId="77777777" w:rsidR="00970753" w:rsidRPr="00970753" w:rsidRDefault="00970753" w:rsidP="00970753">
      <w:pPr>
        <w:spacing w:after="0" w:line="240" w:lineRule="auto"/>
        <w:ind w:firstLine="4502"/>
        <w:jc w:val="both"/>
        <w:rPr>
          <w:rFonts w:ascii="Arial" w:hAnsi="Arial" w:cs="Arial"/>
          <w:sz w:val="20"/>
          <w:szCs w:val="20"/>
        </w:rPr>
      </w:pPr>
    </w:p>
    <w:p w14:paraId="2BD45DAF" w14:textId="77777777" w:rsidR="00970753" w:rsidRDefault="00970753" w:rsidP="00970753">
      <w:pPr>
        <w:spacing w:after="0" w:line="240" w:lineRule="auto"/>
        <w:ind w:firstLine="4502"/>
        <w:jc w:val="both"/>
        <w:rPr>
          <w:rFonts w:ascii="Arial" w:hAnsi="Arial" w:cs="Arial"/>
          <w:sz w:val="20"/>
          <w:szCs w:val="20"/>
        </w:rPr>
      </w:pPr>
      <w:r w:rsidRPr="00970753">
        <w:rPr>
          <w:rFonts w:ascii="Arial" w:hAnsi="Arial" w:cs="Arial"/>
          <w:sz w:val="20"/>
          <w:szCs w:val="20"/>
        </w:rPr>
        <w:t xml:space="preserve">Tabela 3 - Metas Fiscais Atuais Comparadas com as Fixadas nos Três Exercícios Anteriores; </w:t>
      </w:r>
    </w:p>
    <w:p w14:paraId="0AF8B0C9" w14:textId="77777777" w:rsidR="00970753" w:rsidRPr="00970753" w:rsidRDefault="00970753" w:rsidP="00970753">
      <w:pPr>
        <w:spacing w:after="0" w:line="240" w:lineRule="auto"/>
        <w:ind w:firstLine="4502"/>
        <w:jc w:val="both"/>
        <w:rPr>
          <w:rFonts w:ascii="Arial" w:hAnsi="Arial" w:cs="Arial"/>
          <w:sz w:val="20"/>
          <w:szCs w:val="20"/>
        </w:rPr>
      </w:pPr>
    </w:p>
    <w:p w14:paraId="0D1AC989" w14:textId="77777777" w:rsidR="00970753" w:rsidRDefault="00970753" w:rsidP="00970753">
      <w:pPr>
        <w:spacing w:after="0" w:line="240" w:lineRule="auto"/>
        <w:ind w:firstLine="4502"/>
        <w:jc w:val="both"/>
        <w:rPr>
          <w:rFonts w:ascii="Arial" w:hAnsi="Arial" w:cs="Arial"/>
          <w:sz w:val="20"/>
          <w:szCs w:val="20"/>
        </w:rPr>
      </w:pPr>
      <w:r w:rsidRPr="00970753">
        <w:rPr>
          <w:rFonts w:ascii="Arial" w:hAnsi="Arial" w:cs="Arial"/>
          <w:sz w:val="20"/>
          <w:szCs w:val="20"/>
        </w:rPr>
        <w:t xml:space="preserve">Tabela 4 - Evolução do Patrimônio Líquido; </w:t>
      </w:r>
    </w:p>
    <w:p w14:paraId="5E1D4783" w14:textId="77777777" w:rsidR="00970753" w:rsidRPr="00970753" w:rsidRDefault="00970753" w:rsidP="00970753">
      <w:pPr>
        <w:spacing w:after="0" w:line="240" w:lineRule="auto"/>
        <w:ind w:firstLine="4502"/>
        <w:jc w:val="both"/>
        <w:rPr>
          <w:rFonts w:ascii="Arial" w:hAnsi="Arial" w:cs="Arial"/>
          <w:sz w:val="20"/>
          <w:szCs w:val="20"/>
        </w:rPr>
      </w:pPr>
    </w:p>
    <w:p w14:paraId="57B240C5" w14:textId="77777777" w:rsidR="00970753" w:rsidRPr="00970753" w:rsidRDefault="00970753" w:rsidP="00970753">
      <w:pPr>
        <w:spacing w:after="0" w:line="240" w:lineRule="auto"/>
        <w:ind w:firstLine="4502"/>
        <w:jc w:val="both"/>
        <w:rPr>
          <w:rFonts w:ascii="Arial" w:hAnsi="Arial" w:cs="Arial"/>
          <w:sz w:val="20"/>
          <w:szCs w:val="20"/>
        </w:rPr>
      </w:pPr>
      <w:r w:rsidRPr="00970753">
        <w:rPr>
          <w:rFonts w:ascii="Arial" w:hAnsi="Arial" w:cs="Arial"/>
          <w:sz w:val="20"/>
          <w:szCs w:val="20"/>
        </w:rPr>
        <w:t xml:space="preserve">Tabela 5 - Origem e Aplicação dos Recursos Obtidos com a Alienação de Ativos; </w:t>
      </w:r>
    </w:p>
    <w:p w14:paraId="470D6F1C" w14:textId="77777777" w:rsidR="00970753" w:rsidRDefault="00970753" w:rsidP="00970753">
      <w:pPr>
        <w:spacing w:after="0" w:line="240" w:lineRule="auto"/>
        <w:ind w:firstLine="4502"/>
        <w:jc w:val="both"/>
        <w:rPr>
          <w:rFonts w:ascii="Arial" w:hAnsi="Arial" w:cs="Arial"/>
          <w:sz w:val="20"/>
          <w:szCs w:val="20"/>
        </w:rPr>
      </w:pPr>
    </w:p>
    <w:p w14:paraId="6C6BA1A7" w14:textId="244D5D9F" w:rsidR="00970753" w:rsidRDefault="00970753" w:rsidP="00970753">
      <w:pPr>
        <w:spacing w:after="0" w:line="240" w:lineRule="auto"/>
        <w:ind w:firstLine="4502"/>
        <w:jc w:val="both"/>
        <w:rPr>
          <w:rFonts w:ascii="Arial" w:hAnsi="Arial" w:cs="Arial"/>
          <w:sz w:val="20"/>
          <w:szCs w:val="20"/>
        </w:rPr>
      </w:pPr>
      <w:r w:rsidRPr="00970753">
        <w:rPr>
          <w:rFonts w:ascii="Arial" w:hAnsi="Arial" w:cs="Arial"/>
          <w:sz w:val="20"/>
          <w:szCs w:val="20"/>
        </w:rPr>
        <w:t xml:space="preserve">Tabela 6 - Avaliação da Situação Financeira e Atuarial do RPPS; </w:t>
      </w:r>
    </w:p>
    <w:p w14:paraId="7B5B00B8" w14:textId="77777777" w:rsidR="00970753" w:rsidRPr="00970753" w:rsidRDefault="00970753" w:rsidP="00970753">
      <w:pPr>
        <w:spacing w:after="0" w:line="240" w:lineRule="auto"/>
        <w:ind w:firstLine="4502"/>
        <w:jc w:val="both"/>
        <w:rPr>
          <w:rFonts w:ascii="Arial" w:hAnsi="Arial" w:cs="Arial"/>
          <w:sz w:val="20"/>
          <w:szCs w:val="20"/>
        </w:rPr>
      </w:pPr>
    </w:p>
    <w:p w14:paraId="78256692" w14:textId="77777777" w:rsidR="00970753" w:rsidRPr="00970753" w:rsidRDefault="00970753" w:rsidP="00970753">
      <w:pPr>
        <w:spacing w:after="0" w:line="240" w:lineRule="auto"/>
        <w:ind w:firstLine="4502"/>
        <w:jc w:val="both"/>
        <w:rPr>
          <w:rFonts w:ascii="Arial" w:hAnsi="Arial" w:cs="Arial"/>
          <w:sz w:val="20"/>
          <w:szCs w:val="20"/>
        </w:rPr>
      </w:pPr>
      <w:r w:rsidRPr="00970753">
        <w:rPr>
          <w:rFonts w:ascii="Arial" w:hAnsi="Arial" w:cs="Arial"/>
          <w:sz w:val="20"/>
          <w:szCs w:val="20"/>
        </w:rPr>
        <w:t xml:space="preserve">Tabela 6.1 - Projeção Atuarial do RPPS – Fundo em Capitalização; </w:t>
      </w:r>
    </w:p>
    <w:p w14:paraId="0675F787" w14:textId="77777777" w:rsidR="00970753" w:rsidRDefault="00970753" w:rsidP="00970753">
      <w:pPr>
        <w:spacing w:after="0" w:line="240" w:lineRule="auto"/>
        <w:ind w:firstLine="4502"/>
        <w:jc w:val="both"/>
        <w:rPr>
          <w:rFonts w:ascii="Arial" w:hAnsi="Arial" w:cs="Arial"/>
          <w:sz w:val="20"/>
          <w:szCs w:val="20"/>
        </w:rPr>
      </w:pPr>
    </w:p>
    <w:p w14:paraId="4DDCE640" w14:textId="6D378854" w:rsidR="00970753" w:rsidRPr="00970753" w:rsidRDefault="00970753" w:rsidP="00970753">
      <w:pPr>
        <w:spacing w:after="0" w:line="240" w:lineRule="auto"/>
        <w:ind w:firstLine="4502"/>
        <w:jc w:val="both"/>
        <w:rPr>
          <w:rFonts w:ascii="Arial" w:hAnsi="Arial" w:cs="Arial"/>
          <w:sz w:val="20"/>
          <w:szCs w:val="20"/>
        </w:rPr>
      </w:pPr>
      <w:r w:rsidRPr="00970753">
        <w:rPr>
          <w:rFonts w:ascii="Arial" w:hAnsi="Arial" w:cs="Arial"/>
          <w:sz w:val="20"/>
          <w:szCs w:val="20"/>
        </w:rPr>
        <w:t xml:space="preserve">Tabela 6.2 - Projeção Atuarial do RPPS – Fundo em Repartição (Financeiro); </w:t>
      </w:r>
    </w:p>
    <w:p w14:paraId="4E6A8DB6" w14:textId="77777777" w:rsidR="00970753" w:rsidRDefault="00970753" w:rsidP="00970753">
      <w:pPr>
        <w:spacing w:after="0" w:line="240" w:lineRule="auto"/>
        <w:ind w:firstLine="4502"/>
        <w:jc w:val="both"/>
        <w:rPr>
          <w:rFonts w:ascii="Arial" w:hAnsi="Arial" w:cs="Arial"/>
          <w:sz w:val="20"/>
          <w:szCs w:val="20"/>
        </w:rPr>
      </w:pPr>
    </w:p>
    <w:p w14:paraId="2E79FECA" w14:textId="76A5B701" w:rsidR="00970753" w:rsidRDefault="00970753" w:rsidP="00970753">
      <w:pPr>
        <w:spacing w:after="0" w:line="240" w:lineRule="auto"/>
        <w:ind w:firstLine="4502"/>
        <w:jc w:val="both"/>
        <w:rPr>
          <w:rFonts w:ascii="Arial" w:hAnsi="Arial" w:cs="Arial"/>
          <w:sz w:val="20"/>
          <w:szCs w:val="20"/>
        </w:rPr>
      </w:pPr>
      <w:r w:rsidRPr="00970753">
        <w:rPr>
          <w:rFonts w:ascii="Arial" w:hAnsi="Arial" w:cs="Arial"/>
          <w:sz w:val="20"/>
          <w:szCs w:val="20"/>
        </w:rPr>
        <w:t xml:space="preserve">Tabela 7 - Estimativa e Compensação da Renúncia de Receita; </w:t>
      </w:r>
    </w:p>
    <w:p w14:paraId="5A269770" w14:textId="77777777" w:rsidR="00970753" w:rsidRPr="00970753" w:rsidRDefault="00970753" w:rsidP="00970753">
      <w:pPr>
        <w:spacing w:after="0" w:line="240" w:lineRule="auto"/>
        <w:ind w:firstLine="4502"/>
        <w:jc w:val="both"/>
        <w:rPr>
          <w:rFonts w:ascii="Arial" w:hAnsi="Arial" w:cs="Arial"/>
          <w:sz w:val="20"/>
          <w:szCs w:val="20"/>
        </w:rPr>
      </w:pPr>
    </w:p>
    <w:p w14:paraId="1930678C" w14:textId="77777777" w:rsidR="00970753" w:rsidRPr="00970753" w:rsidRDefault="00970753" w:rsidP="00970753">
      <w:pPr>
        <w:spacing w:after="0" w:line="240" w:lineRule="auto"/>
        <w:ind w:firstLine="4502"/>
        <w:jc w:val="both"/>
        <w:rPr>
          <w:rFonts w:ascii="Arial" w:hAnsi="Arial" w:cs="Arial"/>
          <w:sz w:val="20"/>
          <w:szCs w:val="20"/>
        </w:rPr>
      </w:pPr>
      <w:r w:rsidRPr="00970753">
        <w:rPr>
          <w:rFonts w:ascii="Arial" w:hAnsi="Arial" w:cs="Arial"/>
          <w:sz w:val="20"/>
          <w:szCs w:val="20"/>
        </w:rPr>
        <w:t xml:space="preserve">Tabela 8 - Margem de Expansão das Despesas Obrigatórias de Caráter Continuado. </w:t>
      </w:r>
    </w:p>
    <w:p w14:paraId="491D3CB3" w14:textId="77777777" w:rsidR="00970753" w:rsidRDefault="00970753" w:rsidP="00970753">
      <w:pPr>
        <w:spacing w:after="0" w:line="240" w:lineRule="auto"/>
        <w:ind w:firstLine="4502"/>
        <w:jc w:val="both"/>
        <w:rPr>
          <w:rFonts w:ascii="Arial" w:hAnsi="Arial" w:cs="Arial"/>
          <w:b/>
          <w:bCs/>
          <w:sz w:val="20"/>
          <w:szCs w:val="20"/>
        </w:rPr>
      </w:pPr>
    </w:p>
    <w:p w14:paraId="7101295E" w14:textId="4FCB490A"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 1</w:t>
      </w:r>
      <w:proofErr w:type="gramStart"/>
      <w:r w:rsidRPr="00970753">
        <w:rPr>
          <w:rFonts w:ascii="Arial" w:hAnsi="Arial" w:cs="Arial"/>
          <w:b/>
          <w:bCs/>
          <w:sz w:val="20"/>
          <w:szCs w:val="20"/>
        </w:rPr>
        <w:t>º</w:t>
      </w:r>
      <w:r>
        <w:rPr>
          <w:rFonts w:ascii="Arial" w:hAnsi="Arial" w:cs="Arial"/>
          <w:b/>
          <w:bCs/>
          <w:sz w:val="20"/>
          <w:szCs w:val="20"/>
        </w:rPr>
        <w:t xml:space="preserve">  </w:t>
      </w:r>
      <w:r w:rsidRPr="00970753">
        <w:rPr>
          <w:rFonts w:ascii="Arial" w:hAnsi="Arial" w:cs="Arial"/>
          <w:sz w:val="20"/>
          <w:szCs w:val="20"/>
        </w:rPr>
        <w:t>A</w:t>
      </w:r>
      <w:proofErr w:type="gramEnd"/>
      <w:r w:rsidRPr="00970753">
        <w:rPr>
          <w:rFonts w:ascii="Arial" w:hAnsi="Arial" w:cs="Arial"/>
          <w:sz w:val="20"/>
          <w:szCs w:val="20"/>
        </w:rPr>
        <w:t xml:space="preserve"> lei orçamentária para 2025 poderá conter anexos revisados e atualizados, no todo ou em parte, das tabelas de resultados fiscais de que trata este artigo. </w:t>
      </w:r>
    </w:p>
    <w:p w14:paraId="44D884F0" w14:textId="77777777" w:rsidR="00970753" w:rsidRPr="00970753" w:rsidRDefault="00970753" w:rsidP="00970753">
      <w:pPr>
        <w:spacing w:after="0" w:line="240" w:lineRule="auto"/>
        <w:ind w:firstLine="4502"/>
        <w:jc w:val="both"/>
        <w:rPr>
          <w:rFonts w:ascii="Arial" w:hAnsi="Arial" w:cs="Arial"/>
          <w:sz w:val="20"/>
          <w:szCs w:val="20"/>
        </w:rPr>
      </w:pPr>
    </w:p>
    <w:p w14:paraId="0BED4503" w14:textId="1FAB980F"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 2</w:t>
      </w:r>
      <w:proofErr w:type="gramStart"/>
      <w:r w:rsidRPr="00970753">
        <w:rPr>
          <w:rFonts w:ascii="Arial" w:hAnsi="Arial" w:cs="Arial"/>
          <w:b/>
          <w:bCs/>
          <w:sz w:val="20"/>
          <w:szCs w:val="20"/>
        </w:rPr>
        <w:t>º</w:t>
      </w:r>
      <w:r>
        <w:rPr>
          <w:rFonts w:ascii="Arial" w:hAnsi="Arial" w:cs="Arial"/>
          <w:b/>
          <w:bCs/>
          <w:sz w:val="20"/>
          <w:szCs w:val="20"/>
        </w:rPr>
        <w:t xml:space="preserve">  </w:t>
      </w:r>
      <w:r w:rsidRPr="00970753">
        <w:rPr>
          <w:rFonts w:ascii="Arial" w:hAnsi="Arial" w:cs="Arial"/>
          <w:sz w:val="20"/>
          <w:szCs w:val="20"/>
        </w:rPr>
        <w:t>O</w:t>
      </w:r>
      <w:proofErr w:type="gramEnd"/>
      <w:r w:rsidRPr="00970753">
        <w:rPr>
          <w:rFonts w:ascii="Arial" w:hAnsi="Arial" w:cs="Arial"/>
          <w:sz w:val="20"/>
          <w:szCs w:val="20"/>
        </w:rPr>
        <w:t xml:space="preserve"> anexo da Lei Orçamentária Anual de que trata o art. 5º, I, da Lei Complementar nº 101, de 2000, será elaborado contemplando as eventuais alterações previstas no § 1º deste artigo.</w:t>
      </w:r>
    </w:p>
    <w:p w14:paraId="128B0C3B" w14:textId="77777777" w:rsidR="00970753" w:rsidRDefault="00970753" w:rsidP="00970753">
      <w:pPr>
        <w:spacing w:after="0" w:line="240" w:lineRule="auto"/>
        <w:ind w:firstLine="4502"/>
        <w:jc w:val="both"/>
        <w:rPr>
          <w:rFonts w:ascii="Arial" w:hAnsi="Arial" w:cs="Arial"/>
          <w:sz w:val="20"/>
          <w:szCs w:val="20"/>
        </w:rPr>
      </w:pPr>
    </w:p>
    <w:p w14:paraId="759BCF66" w14:textId="77777777" w:rsidR="00970753" w:rsidRPr="00970753" w:rsidRDefault="00970753" w:rsidP="00970753">
      <w:pPr>
        <w:spacing w:after="0" w:line="240" w:lineRule="auto"/>
        <w:jc w:val="center"/>
        <w:rPr>
          <w:rFonts w:ascii="Arial" w:hAnsi="Arial" w:cs="Arial"/>
          <w:sz w:val="20"/>
          <w:szCs w:val="20"/>
        </w:rPr>
      </w:pPr>
      <w:r w:rsidRPr="00970753">
        <w:rPr>
          <w:rFonts w:ascii="Arial" w:hAnsi="Arial" w:cs="Arial"/>
          <w:sz w:val="20"/>
          <w:szCs w:val="20"/>
        </w:rPr>
        <w:t xml:space="preserve">CAPÍTULO IV </w:t>
      </w:r>
    </w:p>
    <w:p w14:paraId="16B35290" w14:textId="77777777" w:rsidR="00970753" w:rsidRPr="00970753" w:rsidRDefault="00970753" w:rsidP="00970753">
      <w:pPr>
        <w:spacing w:after="0" w:line="240" w:lineRule="auto"/>
        <w:jc w:val="center"/>
        <w:rPr>
          <w:rFonts w:ascii="Arial" w:hAnsi="Arial" w:cs="Arial"/>
          <w:sz w:val="20"/>
          <w:szCs w:val="20"/>
        </w:rPr>
      </w:pPr>
    </w:p>
    <w:p w14:paraId="75707643" w14:textId="77777777" w:rsidR="00970753" w:rsidRPr="00970753" w:rsidRDefault="00970753" w:rsidP="00970753">
      <w:pPr>
        <w:spacing w:after="0" w:line="240" w:lineRule="auto"/>
        <w:jc w:val="center"/>
        <w:rPr>
          <w:rFonts w:ascii="Arial" w:hAnsi="Arial" w:cs="Arial"/>
          <w:sz w:val="20"/>
          <w:szCs w:val="20"/>
        </w:rPr>
      </w:pPr>
      <w:r w:rsidRPr="00970753">
        <w:rPr>
          <w:rFonts w:ascii="Arial" w:hAnsi="Arial" w:cs="Arial"/>
          <w:sz w:val="20"/>
          <w:szCs w:val="20"/>
        </w:rPr>
        <w:t xml:space="preserve">DOS RISCOS FISCAIS </w:t>
      </w:r>
    </w:p>
    <w:p w14:paraId="1C76D808" w14:textId="77777777" w:rsidR="00970753" w:rsidRPr="00970753" w:rsidRDefault="00970753" w:rsidP="00970753">
      <w:pPr>
        <w:spacing w:after="0" w:line="240" w:lineRule="auto"/>
        <w:ind w:firstLine="4502"/>
        <w:jc w:val="both"/>
        <w:rPr>
          <w:rFonts w:ascii="Arial" w:hAnsi="Arial" w:cs="Arial"/>
          <w:sz w:val="20"/>
          <w:szCs w:val="20"/>
        </w:rPr>
      </w:pPr>
    </w:p>
    <w:p w14:paraId="7675CC11" w14:textId="74FF1BB4"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Art.</w:t>
      </w:r>
      <w:r>
        <w:rPr>
          <w:rFonts w:ascii="Arial" w:hAnsi="Arial" w:cs="Arial"/>
          <w:b/>
          <w:bCs/>
          <w:sz w:val="20"/>
          <w:szCs w:val="20"/>
        </w:rPr>
        <w:t xml:space="preserve"> </w:t>
      </w:r>
      <w:r w:rsidRPr="00970753">
        <w:rPr>
          <w:rFonts w:ascii="Arial" w:hAnsi="Arial" w:cs="Arial"/>
          <w:b/>
          <w:bCs/>
          <w:sz w:val="20"/>
          <w:szCs w:val="20"/>
        </w:rPr>
        <w:t xml:space="preserve">4º </w:t>
      </w:r>
      <w:r w:rsidRPr="00970753">
        <w:rPr>
          <w:rFonts w:ascii="Arial" w:hAnsi="Arial" w:cs="Arial"/>
          <w:sz w:val="20"/>
          <w:szCs w:val="20"/>
        </w:rPr>
        <w:t xml:space="preserve">Os passivos contingentes e outros riscos capazes de afetar as contas públicas estão avaliados no Anexo de Riscos Fiscais, integrante desta lei, detalhado no Demonstrativo de Riscos Fiscais e Providências, no qual são informadas as medidas a serem adotadas pelo Poder Executivo caso venham a se concretizar. </w:t>
      </w:r>
    </w:p>
    <w:p w14:paraId="3CD7E3A0" w14:textId="77777777" w:rsidR="00970753" w:rsidRPr="00970753" w:rsidRDefault="00970753" w:rsidP="00970753">
      <w:pPr>
        <w:spacing w:after="0" w:line="240" w:lineRule="auto"/>
        <w:ind w:firstLine="4502"/>
        <w:jc w:val="both"/>
        <w:rPr>
          <w:rFonts w:ascii="Arial" w:hAnsi="Arial" w:cs="Arial"/>
          <w:sz w:val="20"/>
          <w:szCs w:val="20"/>
        </w:rPr>
      </w:pPr>
    </w:p>
    <w:p w14:paraId="20229F64" w14:textId="77777777"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 xml:space="preserve">Parágrafo único. </w:t>
      </w:r>
      <w:r w:rsidRPr="00970753">
        <w:rPr>
          <w:rFonts w:ascii="Arial" w:hAnsi="Arial" w:cs="Arial"/>
          <w:sz w:val="20"/>
          <w:szCs w:val="20"/>
        </w:rPr>
        <w:t xml:space="preserve">Para os fins deste artigo, consideram-se passivos contingentes e outros riscos fiscais, possíveis obrigações presentes, cuja existência será confirmada somente pela ocorrência ou não de um ou mais eventos futuros, que não estejam totalmente sob controle do Município. </w:t>
      </w:r>
    </w:p>
    <w:p w14:paraId="73C339FC" w14:textId="77777777" w:rsidR="00970753" w:rsidRPr="00970753" w:rsidRDefault="00970753" w:rsidP="00970753">
      <w:pPr>
        <w:spacing w:after="0" w:line="240" w:lineRule="auto"/>
        <w:ind w:firstLine="4502"/>
        <w:jc w:val="both"/>
        <w:rPr>
          <w:rFonts w:ascii="Arial" w:hAnsi="Arial" w:cs="Arial"/>
          <w:sz w:val="20"/>
          <w:szCs w:val="20"/>
        </w:rPr>
      </w:pPr>
    </w:p>
    <w:p w14:paraId="6B497280" w14:textId="77777777" w:rsidR="00970753" w:rsidRPr="00970753" w:rsidRDefault="00970753" w:rsidP="00970753">
      <w:pPr>
        <w:spacing w:after="0" w:line="240" w:lineRule="auto"/>
        <w:jc w:val="center"/>
        <w:rPr>
          <w:rFonts w:ascii="Arial" w:hAnsi="Arial" w:cs="Arial"/>
          <w:sz w:val="20"/>
          <w:szCs w:val="20"/>
        </w:rPr>
      </w:pPr>
      <w:r w:rsidRPr="00970753">
        <w:rPr>
          <w:rFonts w:ascii="Arial" w:hAnsi="Arial" w:cs="Arial"/>
          <w:sz w:val="20"/>
          <w:szCs w:val="20"/>
        </w:rPr>
        <w:t xml:space="preserve">CAPÍTULO V </w:t>
      </w:r>
    </w:p>
    <w:p w14:paraId="7016DCA5" w14:textId="77777777" w:rsidR="00970753" w:rsidRPr="00970753" w:rsidRDefault="00970753" w:rsidP="00970753">
      <w:pPr>
        <w:spacing w:after="0" w:line="240" w:lineRule="auto"/>
        <w:jc w:val="center"/>
        <w:rPr>
          <w:rFonts w:ascii="Arial" w:hAnsi="Arial" w:cs="Arial"/>
          <w:sz w:val="20"/>
          <w:szCs w:val="20"/>
        </w:rPr>
      </w:pPr>
    </w:p>
    <w:p w14:paraId="7BBA9B06" w14:textId="77777777" w:rsidR="00970753" w:rsidRPr="00970753" w:rsidRDefault="00970753" w:rsidP="00970753">
      <w:pPr>
        <w:spacing w:after="0" w:line="240" w:lineRule="auto"/>
        <w:jc w:val="center"/>
        <w:rPr>
          <w:rFonts w:ascii="Arial" w:hAnsi="Arial" w:cs="Arial"/>
          <w:sz w:val="20"/>
          <w:szCs w:val="20"/>
        </w:rPr>
      </w:pPr>
      <w:r w:rsidRPr="00970753">
        <w:rPr>
          <w:rFonts w:ascii="Arial" w:hAnsi="Arial" w:cs="Arial"/>
          <w:sz w:val="20"/>
          <w:szCs w:val="20"/>
        </w:rPr>
        <w:t xml:space="preserve">DA RESERVA DE CONTIGÊNCIA </w:t>
      </w:r>
    </w:p>
    <w:p w14:paraId="12B26672" w14:textId="77777777" w:rsidR="00970753" w:rsidRPr="00970753" w:rsidRDefault="00970753" w:rsidP="00970753">
      <w:pPr>
        <w:spacing w:after="0" w:line="240" w:lineRule="auto"/>
        <w:ind w:firstLine="4502"/>
        <w:jc w:val="both"/>
        <w:rPr>
          <w:rFonts w:ascii="Arial" w:hAnsi="Arial" w:cs="Arial"/>
          <w:sz w:val="20"/>
          <w:szCs w:val="20"/>
        </w:rPr>
      </w:pPr>
    </w:p>
    <w:p w14:paraId="08F13253" w14:textId="77777777"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Art.</w:t>
      </w:r>
      <w:r>
        <w:rPr>
          <w:rFonts w:ascii="Arial" w:hAnsi="Arial" w:cs="Arial"/>
          <w:b/>
          <w:bCs/>
          <w:sz w:val="20"/>
          <w:szCs w:val="20"/>
        </w:rPr>
        <w:t xml:space="preserve"> </w:t>
      </w:r>
      <w:r w:rsidRPr="00970753">
        <w:rPr>
          <w:rFonts w:ascii="Arial" w:hAnsi="Arial" w:cs="Arial"/>
          <w:b/>
          <w:bCs/>
          <w:sz w:val="20"/>
          <w:szCs w:val="20"/>
        </w:rPr>
        <w:t>5</w:t>
      </w:r>
      <w:proofErr w:type="gramStart"/>
      <w:r w:rsidRPr="00970753">
        <w:rPr>
          <w:rFonts w:ascii="Arial" w:hAnsi="Arial" w:cs="Arial"/>
          <w:b/>
          <w:bCs/>
          <w:sz w:val="20"/>
          <w:szCs w:val="20"/>
        </w:rPr>
        <w:t xml:space="preserve">º </w:t>
      </w:r>
      <w:r>
        <w:rPr>
          <w:rFonts w:ascii="Arial" w:hAnsi="Arial" w:cs="Arial"/>
          <w:b/>
          <w:bCs/>
          <w:sz w:val="20"/>
          <w:szCs w:val="20"/>
        </w:rPr>
        <w:t xml:space="preserve"> </w:t>
      </w:r>
      <w:r w:rsidRPr="00970753">
        <w:rPr>
          <w:rFonts w:ascii="Arial" w:hAnsi="Arial" w:cs="Arial"/>
          <w:sz w:val="20"/>
          <w:szCs w:val="20"/>
        </w:rPr>
        <w:t>A</w:t>
      </w:r>
      <w:proofErr w:type="gramEnd"/>
      <w:r w:rsidRPr="00970753">
        <w:rPr>
          <w:rFonts w:ascii="Arial" w:hAnsi="Arial" w:cs="Arial"/>
          <w:sz w:val="20"/>
          <w:szCs w:val="20"/>
        </w:rPr>
        <w:t xml:space="preserve"> lei orçamentária conterá reserva de contingência para atender a possíveis passivos contingentes e outros riscos e eventos fiscais imprevistos.</w:t>
      </w:r>
    </w:p>
    <w:p w14:paraId="40DA1F34" w14:textId="3713AD6E" w:rsidR="00970753" w:rsidRPr="00970753" w:rsidRDefault="00970753" w:rsidP="00970753">
      <w:pPr>
        <w:spacing w:after="0" w:line="240" w:lineRule="auto"/>
        <w:ind w:firstLine="4502"/>
        <w:jc w:val="both"/>
        <w:rPr>
          <w:rFonts w:ascii="Arial" w:hAnsi="Arial" w:cs="Arial"/>
          <w:sz w:val="20"/>
          <w:szCs w:val="20"/>
        </w:rPr>
      </w:pPr>
      <w:r w:rsidRPr="00970753">
        <w:rPr>
          <w:rFonts w:ascii="Arial" w:hAnsi="Arial" w:cs="Arial"/>
          <w:sz w:val="20"/>
          <w:szCs w:val="20"/>
        </w:rPr>
        <w:t xml:space="preserve"> </w:t>
      </w:r>
    </w:p>
    <w:p w14:paraId="0AEBE8A2" w14:textId="26B78968"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 1</w:t>
      </w:r>
      <w:proofErr w:type="gramStart"/>
      <w:r w:rsidRPr="00970753">
        <w:rPr>
          <w:rFonts w:ascii="Arial" w:hAnsi="Arial" w:cs="Arial"/>
          <w:b/>
          <w:bCs/>
          <w:sz w:val="20"/>
          <w:szCs w:val="20"/>
        </w:rPr>
        <w:t>º</w:t>
      </w:r>
      <w:r>
        <w:rPr>
          <w:rFonts w:ascii="Arial" w:hAnsi="Arial" w:cs="Arial"/>
          <w:b/>
          <w:bCs/>
          <w:sz w:val="20"/>
          <w:szCs w:val="20"/>
        </w:rPr>
        <w:t xml:space="preserve">  </w:t>
      </w:r>
      <w:r w:rsidRPr="00970753">
        <w:rPr>
          <w:rFonts w:ascii="Arial" w:hAnsi="Arial" w:cs="Arial"/>
          <w:sz w:val="20"/>
          <w:szCs w:val="20"/>
        </w:rPr>
        <w:t>A</w:t>
      </w:r>
      <w:proofErr w:type="gramEnd"/>
      <w:r w:rsidRPr="00970753">
        <w:rPr>
          <w:rFonts w:ascii="Arial" w:hAnsi="Arial" w:cs="Arial"/>
          <w:sz w:val="20"/>
          <w:szCs w:val="20"/>
        </w:rPr>
        <w:t xml:space="preserve"> reserva de contingência será fixada em no máximo 4% (quatro) da receita corrente líquida e sua utilização dar-se-á mediante créditos adicionais abertos à sua conta. </w:t>
      </w:r>
    </w:p>
    <w:p w14:paraId="46B77186" w14:textId="77777777" w:rsidR="00970753" w:rsidRPr="00970753" w:rsidRDefault="00970753" w:rsidP="00970753">
      <w:pPr>
        <w:spacing w:after="0" w:line="240" w:lineRule="auto"/>
        <w:ind w:firstLine="4502"/>
        <w:jc w:val="both"/>
        <w:rPr>
          <w:rFonts w:ascii="Arial" w:hAnsi="Arial" w:cs="Arial"/>
          <w:sz w:val="20"/>
          <w:szCs w:val="20"/>
        </w:rPr>
      </w:pPr>
    </w:p>
    <w:p w14:paraId="1141295D" w14:textId="77777777"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 2</w:t>
      </w:r>
      <w:proofErr w:type="gramStart"/>
      <w:r w:rsidRPr="00970753">
        <w:rPr>
          <w:rFonts w:ascii="Arial" w:hAnsi="Arial" w:cs="Arial"/>
          <w:b/>
          <w:bCs/>
          <w:sz w:val="20"/>
          <w:szCs w:val="20"/>
        </w:rPr>
        <w:t>º</w:t>
      </w:r>
      <w:r>
        <w:rPr>
          <w:rFonts w:ascii="Arial" w:hAnsi="Arial" w:cs="Arial"/>
          <w:b/>
          <w:bCs/>
          <w:sz w:val="20"/>
          <w:szCs w:val="20"/>
        </w:rPr>
        <w:t xml:space="preserve">  </w:t>
      </w:r>
      <w:r w:rsidRPr="00970753">
        <w:rPr>
          <w:rFonts w:ascii="Arial" w:hAnsi="Arial" w:cs="Arial"/>
          <w:sz w:val="20"/>
          <w:szCs w:val="20"/>
        </w:rPr>
        <w:t>Na</w:t>
      </w:r>
      <w:proofErr w:type="gramEnd"/>
      <w:r w:rsidRPr="00970753">
        <w:rPr>
          <w:rFonts w:ascii="Arial" w:hAnsi="Arial" w:cs="Arial"/>
          <w:sz w:val="20"/>
          <w:szCs w:val="20"/>
        </w:rPr>
        <w:t xml:space="preserve"> hipótese de ficar demonstrado que a reserva de contingência não precisará ser utilizada, no todo ou em parte, para sua finalidade, o saldo poderá ser destinado à abertura de créditos adicionais para outros fins.</w:t>
      </w:r>
    </w:p>
    <w:p w14:paraId="1748410E" w14:textId="631AABE4" w:rsidR="00970753" w:rsidRPr="00970753" w:rsidRDefault="00970753" w:rsidP="00970753">
      <w:pPr>
        <w:spacing w:after="0" w:line="240" w:lineRule="auto"/>
        <w:ind w:firstLine="4502"/>
        <w:jc w:val="both"/>
        <w:rPr>
          <w:rFonts w:ascii="Arial" w:hAnsi="Arial" w:cs="Arial"/>
          <w:sz w:val="20"/>
          <w:szCs w:val="20"/>
        </w:rPr>
      </w:pPr>
      <w:r w:rsidRPr="00970753">
        <w:rPr>
          <w:rFonts w:ascii="Arial" w:hAnsi="Arial" w:cs="Arial"/>
          <w:sz w:val="20"/>
          <w:szCs w:val="20"/>
        </w:rPr>
        <w:t xml:space="preserve"> </w:t>
      </w:r>
    </w:p>
    <w:p w14:paraId="49F48463" w14:textId="77777777" w:rsidR="00970753" w:rsidRPr="00453C8D" w:rsidRDefault="00970753" w:rsidP="00453C8D">
      <w:pPr>
        <w:spacing w:after="0" w:line="240" w:lineRule="auto"/>
        <w:jc w:val="center"/>
        <w:rPr>
          <w:rFonts w:ascii="Arial" w:hAnsi="Arial" w:cs="Arial"/>
          <w:sz w:val="20"/>
          <w:szCs w:val="20"/>
        </w:rPr>
      </w:pPr>
      <w:r w:rsidRPr="00970753">
        <w:rPr>
          <w:rFonts w:ascii="Arial" w:hAnsi="Arial" w:cs="Arial"/>
          <w:sz w:val="20"/>
          <w:szCs w:val="20"/>
        </w:rPr>
        <w:t xml:space="preserve">CAPÍTULO VI </w:t>
      </w:r>
    </w:p>
    <w:p w14:paraId="2E257AD9" w14:textId="77777777" w:rsidR="00453C8D" w:rsidRPr="00970753" w:rsidRDefault="00453C8D" w:rsidP="00453C8D">
      <w:pPr>
        <w:spacing w:after="0" w:line="240" w:lineRule="auto"/>
        <w:jc w:val="center"/>
        <w:rPr>
          <w:rFonts w:ascii="Arial" w:hAnsi="Arial" w:cs="Arial"/>
          <w:sz w:val="20"/>
          <w:szCs w:val="20"/>
        </w:rPr>
      </w:pPr>
    </w:p>
    <w:p w14:paraId="44879CB0" w14:textId="77777777" w:rsidR="00970753" w:rsidRPr="00453C8D" w:rsidRDefault="00970753" w:rsidP="00453C8D">
      <w:pPr>
        <w:spacing w:after="0" w:line="240" w:lineRule="auto"/>
        <w:jc w:val="center"/>
        <w:rPr>
          <w:rFonts w:ascii="Arial" w:hAnsi="Arial" w:cs="Arial"/>
          <w:sz w:val="20"/>
          <w:szCs w:val="20"/>
        </w:rPr>
      </w:pPr>
      <w:r w:rsidRPr="00970753">
        <w:rPr>
          <w:rFonts w:ascii="Arial" w:hAnsi="Arial" w:cs="Arial"/>
          <w:sz w:val="20"/>
          <w:szCs w:val="20"/>
        </w:rPr>
        <w:t xml:space="preserve">DO EQUILÍBRIO DAS CONTAS PÚBLICAS </w:t>
      </w:r>
    </w:p>
    <w:p w14:paraId="5CC0B37C" w14:textId="77777777" w:rsidR="00453C8D" w:rsidRPr="00970753" w:rsidRDefault="00453C8D" w:rsidP="00970753">
      <w:pPr>
        <w:spacing w:after="0" w:line="240" w:lineRule="auto"/>
        <w:ind w:firstLine="4502"/>
        <w:jc w:val="both"/>
        <w:rPr>
          <w:rFonts w:ascii="Arial" w:hAnsi="Arial" w:cs="Arial"/>
          <w:sz w:val="20"/>
          <w:szCs w:val="20"/>
        </w:rPr>
      </w:pPr>
    </w:p>
    <w:p w14:paraId="7A3F5A72" w14:textId="7F5A688A"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Art.</w:t>
      </w:r>
      <w:r w:rsidR="00453C8D">
        <w:rPr>
          <w:rFonts w:ascii="Arial" w:hAnsi="Arial" w:cs="Arial"/>
          <w:b/>
          <w:bCs/>
          <w:sz w:val="20"/>
          <w:szCs w:val="20"/>
        </w:rPr>
        <w:t xml:space="preserve"> </w:t>
      </w:r>
      <w:r w:rsidRPr="00970753">
        <w:rPr>
          <w:rFonts w:ascii="Arial" w:hAnsi="Arial" w:cs="Arial"/>
          <w:b/>
          <w:bCs/>
          <w:sz w:val="20"/>
          <w:szCs w:val="20"/>
        </w:rPr>
        <w:t>6</w:t>
      </w:r>
      <w:proofErr w:type="gramStart"/>
      <w:r w:rsidRPr="00970753">
        <w:rPr>
          <w:rFonts w:ascii="Arial" w:hAnsi="Arial" w:cs="Arial"/>
          <w:b/>
          <w:bCs/>
          <w:sz w:val="20"/>
          <w:szCs w:val="20"/>
        </w:rPr>
        <w:t>º</w:t>
      </w:r>
      <w:r w:rsidR="00453C8D">
        <w:rPr>
          <w:rFonts w:ascii="Arial" w:hAnsi="Arial" w:cs="Arial"/>
          <w:b/>
          <w:bCs/>
          <w:sz w:val="20"/>
          <w:szCs w:val="20"/>
        </w:rPr>
        <w:t xml:space="preserve">  </w:t>
      </w:r>
      <w:r w:rsidRPr="00970753">
        <w:rPr>
          <w:rFonts w:ascii="Arial" w:hAnsi="Arial" w:cs="Arial"/>
          <w:sz w:val="20"/>
          <w:szCs w:val="20"/>
        </w:rPr>
        <w:t>Na</w:t>
      </w:r>
      <w:proofErr w:type="gramEnd"/>
      <w:r w:rsidRPr="00970753">
        <w:rPr>
          <w:rFonts w:ascii="Arial" w:hAnsi="Arial" w:cs="Arial"/>
          <w:sz w:val="20"/>
          <w:szCs w:val="20"/>
        </w:rPr>
        <w:t xml:space="preserve"> elaboração da lei orçamentária e em sua execução, a Administração buscará ou preservará o equilíbrio das finanças públicas, por meio da gestão das receitas e das despesas, dos gastos com pessoal, da dívida e dos ativos, sem prejuízo do cumprimento das vinculações constitucionais e legais e da necessidade de prestação</w:t>
      </w:r>
      <w:r>
        <w:rPr>
          <w:rFonts w:ascii="Arial" w:hAnsi="Arial" w:cs="Arial"/>
          <w:sz w:val="20"/>
          <w:szCs w:val="20"/>
        </w:rPr>
        <w:t xml:space="preserve"> </w:t>
      </w:r>
      <w:r w:rsidRPr="00970753">
        <w:rPr>
          <w:rFonts w:ascii="Arial" w:hAnsi="Arial" w:cs="Arial"/>
          <w:sz w:val="20"/>
          <w:szCs w:val="20"/>
        </w:rPr>
        <w:t xml:space="preserve">adequada dos serviços públicos, tudo conforme os objetivos programáticos estabelecidos no Plano Plurianual vigente em 2025. </w:t>
      </w:r>
    </w:p>
    <w:p w14:paraId="4AD973D2" w14:textId="77777777" w:rsidR="00453C8D" w:rsidRPr="00970753" w:rsidRDefault="00453C8D" w:rsidP="00970753">
      <w:pPr>
        <w:spacing w:after="0" w:line="240" w:lineRule="auto"/>
        <w:ind w:firstLine="4502"/>
        <w:jc w:val="both"/>
        <w:rPr>
          <w:rFonts w:ascii="Arial" w:hAnsi="Arial" w:cs="Arial"/>
          <w:sz w:val="20"/>
          <w:szCs w:val="20"/>
        </w:rPr>
      </w:pPr>
    </w:p>
    <w:p w14:paraId="6B7DC1EB" w14:textId="77777777" w:rsidR="00970753" w:rsidRPr="00453C8D" w:rsidRDefault="00970753" w:rsidP="00453C8D">
      <w:pPr>
        <w:spacing w:after="0" w:line="240" w:lineRule="auto"/>
        <w:jc w:val="center"/>
        <w:rPr>
          <w:rFonts w:ascii="Arial" w:hAnsi="Arial" w:cs="Arial"/>
          <w:sz w:val="20"/>
          <w:szCs w:val="20"/>
        </w:rPr>
      </w:pPr>
      <w:r w:rsidRPr="00970753">
        <w:rPr>
          <w:rFonts w:ascii="Arial" w:hAnsi="Arial" w:cs="Arial"/>
          <w:sz w:val="20"/>
          <w:szCs w:val="20"/>
        </w:rPr>
        <w:t xml:space="preserve">CAPÍTULO VII </w:t>
      </w:r>
    </w:p>
    <w:p w14:paraId="63B71573" w14:textId="77777777" w:rsidR="00453C8D" w:rsidRPr="00970753" w:rsidRDefault="00453C8D" w:rsidP="00453C8D">
      <w:pPr>
        <w:spacing w:after="0" w:line="240" w:lineRule="auto"/>
        <w:jc w:val="center"/>
        <w:rPr>
          <w:rFonts w:ascii="Arial" w:hAnsi="Arial" w:cs="Arial"/>
          <w:sz w:val="20"/>
          <w:szCs w:val="20"/>
        </w:rPr>
      </w:pPr>
    </w:p>
    <w:p w14:paraId="528553F9" w14:textId="77777777" w:rsidR="00970753" w:rsidRPr="00453C8D" w:rsidRDefault="00970753" w:rsidP="00453C8D">
      <w:pPr>
        <w:spacing w:after="0" w:line="240" w:lineRule="auto"/>
        <w:jc w:val="center"/>
        <w:rPr>
          <w:rFonts w:ascii="Arial" w:hAnsi="Arial" w:cs="Arial"/>
          <w:sz w:val="20"/>
          <w:szCs w:val="20"/>
        </w:rPr>
      </w:pPr>
      <w:r w:rsidRPr="00970753">
        <w:rPr>
          <w:rFonts w:ascii="Arial" w:hAnsi="Arial" w:cs="Arial"/>
          <w:sz w:val="20"/>
          <w:szCs w:val="20"/>
        </w:rPr>
        <w:t xml:space="preserve">DA PROGRAMAÇÃO FINANCEIRA, CRONOGRAMA MENSAL DE DESEMBOLSO, METAS BIMESTRAIS DE ARRECADAÇÃO E LIMITAÇÃO DE EMPENHO </w:t>
      </w:r>
    </w:p>
    <w:p w14:paraId="287B89DD" w14:textId="77777777" w:rsidR="00453C8D" w:rsidRPr="00970753" w:rsidRDefault="00453C8D" w:rsidP="00970753">
      <w:pPr>
        <w:spacing w:after="0" w:line="240" w:lineRule="auto"/>
        <w:ind w:firstLine="4502"/>
        <w:jc w:val="both"/>
        <w:rPr>
          <w:rFonts w:ascii="Arial" w:hAnsi="Arial" w:cs="Arial"/>
          <w:sz w:val="20"/>
          <w:szCs w:val="20"/>
        </w:rPr>
      </w:pPr>
    </w:p>
    <w:p w14:paraId="5FF35E2F" w14:textId="2AD08DE6"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lastRenderedPageBreak/>
        <w:t>Art.</w:t>
      </w:r>
      <w:r w:rsidR="00453C8D">
        <w:rPr>
          <w:rFonts w:ascii="Arial" w:hAnsi="Arial" w:cs="Arial"/>
          <w:b/>
          <w:bCs/>
          <w:sz w:val="20"/>
          <w:szCs w:val="20"/>
        </w:rPr>
        <w:t xml:space="preserve"> </w:t>
      </w:r>
      <w:r w:rsidRPr="00970753">
        <w:rPr>
          <w:rFonts w:ascii="Arial" w:hAnsi="Arial" w:cs="Arial"/>
          <w:b/>
          <w:bCs/>
          <w:sz w:val="20"/>
          <w:szCs w:val="20"/>
        </w:rPr>
        <w:t>7</w:t>
      </w:r>
      <w:proofErr w:type="gramStart"/>
      <w:r w:rsidRPr="00970753">
        <w:rPr>
          <w:rFonts w:ascii="Arial" w:hAnsi="Arial" w:cs="Arial"/>
          <w:b/>
          <w:bCs/>
          <w:sz w:val="20"/>
          <w:szCs w:val="20"/>
        </w:rPr>
        <w:t>º</w:t>
      </w:r>
      <w:r w:rsidR="00453C8D">
        <w:rPr>
          <w:rFonts w:ascii="Arial" w:hAnsi="Arial" w:cs="Arial"/>
          <w:b/>
          <w:bCs/>
          <w:sz w:val="20"/>
          <w:szCs w:val="20"/>
        </w:rPr>
        <w:t xml:space="preserve">  </w:t>
      </w:r>
      <w:r w:rsidRPr="00970753">
        <w:rPr>
          <w:rFonts w:ascii="Arial" w:hAnsi="Arial" w:cs="Arial"/>
          <w:sz w:val="20"/>
          <w:szCs w:val="20"/>
        </w:rPr>
        <w:t>Até</w:t>
      </w:r>
      <w:proofErr w:type="gramEnd"/>
      <w:r w:rsidRPr="00970753">
        <w:rPr>
          <w:rFonts w:ascii="Arial" w:hAnsi="Arial" w:cs="Arial"/>
          <w:sz w:val="20"/>
          <w:szCs w:val="20"/>
        </w:rPr>
        <w:t xml:space="preserve"> trinta dias após a publicação da lei orçamentária, o Poder Executivo e suas entidades da Administração Indireta estabelecerão a programação financeira e o cronograma mensal de desembolso, de modo a compatibilizar a realização de despesas com a previsão de ingresso das receitas. </w:t>
      </w:r>
    </w:p>
    <w:p w14:paraId="46C5FD6B" w14:textId="77777777" w:rsidR="00453C8D" w:rsidRPr="00970753" w:rsidRDefault="00453C8D" w:rsidP="00970753">
      <w:pPr>
        <w:spacing w:after="0" w:line="240" w:lineRule="auto"/>
        <w:ind w:firstLine="4502"/>
        <w:jc w:val="both"/>
        <w:rPr>
          <w:rFonts w:ascii="Arial" w:hAnsi="Arial" w:cs="Arial"/>
          <w:sz w:val="20"/>
          <w:szCs w:val="20"/>
        </w:rPr>
      </w:pPr>
    </w:p>
    <w:p w14:paraId="16710C0A" w14:textId="38E152C4"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 1</w:t>
      </w:r>
      <w:proofErr w:type="gramStart"/>
      <w:r w:rsidRPr="00970753">
        <w:rPr>
          <w:rFonts w:ascii="Arial" w:hAnsi="Arial" w:cs="Arial"/>
          <w:b/>
          <w:bCs/>
          <w:sz w:val="20"/>
          <w:szCs w:val="20"/>
        </w:rPr>
        <w:t>º</w:t>
      </w:r>
      <w:r w:rsidR="00453C8D">
        <w:rPr>
          <w:rFonts w:ascii="Arial" w:hAnsi="Arial" w:cs="Arial"/>
          <w:b/>
          <w:bCs/>
          <w:sz w:val="20"/>
          <w:szCs w:val="20"/>
        </w:rPr>
        <w:t xml:space="preserve">  </w:t>
      </w:r>
      <w:r w:rsidRPr="00970753">
        <w:rPr>
          <w:rFonts w:ascii="Arial" w:hAnsi="Arial" w:cs="Arial"/>
          <w:sz w:val="20"/>
          <w:szCs w:val="20"/>
        </w:rPr>
        <w:t>Integrarão</w:t>
      </w:r>
      <w:proofErr w:type="gramEnd"/>
      <w:r w:rsidRPr="00970753">
        <w:rPr>
          <w:rFonts w:ascii="Arial" w:hAnsi="Arial" w:cs="Arial"/>
          <w:sz w:val="20"/>
          <w:szCs w:val="20"/>
        </w:rPr>
        <w:t xml:space="preserve"> essa programação as transferências financeiras do tesouro municipal para os órgãos da administração indireta e destes para o tesouro municipal. </w:t>
      </w:r>
    </w:p>
    <w:p w14:paraId="6B12CAEA" w14:textId="77777777" w:rsidR="00453C8D" w:rsidRPr="00970753" w:rsidRDefault="00453C8D" w:rsidP="00970753">
      <w:pPr>
        <w:spacing w:after="0" w:line="240" w:lineRule="auto"/>
        <w:ind w:firstLine="4502"/>
        <w:jc w:val="both"/>
        <w:rPr>
          <w:rFonts w:ascii="Arial" w:hAnsi="Arial" w:cs="Arial"/>
          <w:sz w:val="20"/>
          <w:szCs w:val="20"/>
        </w:rPr>
      </w:pPr>
    </w:p>
    <w:p w14:paraId="09E7A2BE" w14:textId="5048DB6A" w:rsidR="00970753" w:rsidRP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 2</w:t>
      </w:r>
      <w:proofErr w:type="gramStart"/>
      <w:r w:rsidRPr="00970753">
        <w:rPr>
          <w:rFonts w:ascii="Arial" w:hAnsi="Arial" w:cs="Arial"/>
          <w:b/>
          <w:bCs/>
          <w:sz w:val="20"/>
          <w:szCs w:val="20"/>
        </w:rPr>
        <w:t>º</w:t>
      </w:r>
      <w:r w:rsidR="00453C8D">
        <w:rPr>
          <w:rFonts w:ascii="Arial" w:hAnsi="Arial" w:cs="Arial"/>
          <w:b/>
          <w:bCs/>
          <w:sz w:val="20"/>
          <w:szCs w:val="20"/>
        </w:rPr>
        <w:t xml:space="preserve">  </w:t>
      </w:r>
      <w:r w:rsidRPr="00970753">
        <w:rPr>
          <w:rFonts w:ascii="Arial" w:hAnsi="Arial" w:cs="Arial"/>
          <w:sz w:val="20"/>
          <w:szCs w:val="20"/>
        </w:rPr>
        <w:t>O</w:t>
      </w:r>
      <w:proofErr w:type="gramEnd"/>
      <w:r w:rsidRPr="00970753">
        <w:rPr>
          <w:rFonts w:ascii="Arial" w:hAnsi="Arial" w:cs="Arial"/>
          <w:sz w:val="20"/>
          <w:szCs w:val="20"/>
        </w:rPr>
        <w:t xml:space="preserve"> repasse de recursos financeiros do Executivo para o Legislativo fará parte da programação financeira, devendo ocorrer na forma de duodécimos a serem pagos até o dia 20 de cada mês. </w:t>
      </w:r>
    </w:p>
    <w:p w14:paraId="71A5B7DF" w14:textId="77777777" w:rsidR="00453C8D" w:rsidRDefault="00453C8D" w:rsidP="00970753">
      <w:pPr>
        <w:spacing w:after="0" w:line="240" w:lineRule="auto"/>
        <w:ind w:firstLine="4502"/>
        <w:jc w:val="both"/>
        <w:rPr>
          <w:rFonts w:ascii="Arial" w:hAnsi="Arial" w:cs="Arial"/>
          <w:b/>
          <w:bCs/>
          <w:sz w:val="20"/>
          <w:szCs w:val="20"/>
        </w:rPr>
      </w:pPr>
    </w:p>
    <w:p w14:paraId="458343B1" w14:textId="57C8B2DE" w:rsidR="00453C8D"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Art.</w:t>
      </w:r>
      <w:r w:rsidR="00453C8D">
        <w:rPr>
          <w:rFonts w:ascii="Arial" w:hAnsi="Arial" w:cs="Arial"/>
          <w:b/>
          <w:bCs/>
          <w:sz w:val="20"/>
          <w:szCs w:val="20"/>
        </w:rPr>
        <w:t xml:space="preserve"> </w:t>
      </w:r>
      <w:r w:rsidRPr="00970753">
        <w:rPr>
          <w:rFonts w:ascii="Arial" w:hAnsi="Arial" w:cs="Arial"/>
          <w:b/>
          <w:bCs/>
          <w:sz w:val="20"/>
          <w:szCs w:val="20"/>
        </w:rPr>
        <w:t>8</w:t>
      </w:r>
      <w:proofErr w:type="gramStart"/>
      <w:r w:rsidRPr="00970753">
        <w:rPr>
          <w:rFonts w:ascii="Arial" w:hAnsi="Arial" w:cs="Arial"/>
          <w:b/>
          <w:bCs/>
          <w:sz w:val="20"/>
          <w:szCs w:val="20"/>
        </w:rPr>
        <w:t>º</w:t>
      </w:r>
      <w:r w:rsidR="00453C8D">
        <w:rPr>
          <w:rFonts w:ascii="Arial" w:hAnsi="Arial" w:cs="Arial"/>
          <w:b/>
          <w:bCs/>
          <w:sz w:val="20"/>
          <w:szCs w:val="20"/>
        </w:rPr>
        <w:t xml:space="preserve">  </w:t>
      </w:r>
      <w:r w:rsidRPr="00970753">
        <w:rPr>
          <w:rFonts w:ascii="Arial" w:hAnsi="Arial" w:cs="Arial"/>
          <w:sz w:val="20"/>
          <w:szCs w:val="20"/>
        </w:rPr>
        <w:t>No</w:t>
      </w:r>
      <w:proofErr w:type="gramEnd"/>
      <w:r w:rsidRPr="00970753">
        <w:rPr>
          <w:rFonts w:ascii="Arial" w:hAnsi="Arial" w:cs="Arial"/>
          <w:sz w:val="20"/>
          <w:szCs w:val="20"/>
        </w:rPr>
        <w:t xml:space="preserve"> prazo previsto no caput do art. 7º, o Poder Executivo e suas entidades da Administração Indireta estabelecerão as metas bimestrais de arrecadação das receitas estimadas, com a especificação, em separado, quando pertinente, das medidas de combate à evasão e à sonegação, da quantidade e dos valores de ações ajuizadas para a cobrança da dívida ativa, bem como da evolução do montante dos créditos tributários e não tributários passíveis de cobrança administrativa.</w:t>
      </w:r>
    </w:p>
    <w:p w14:paraId="165B14F7" w14:textId="37D3702D" w:rsidR="00970753" w:rsidRPr="00970753" w:rsidRDefault="00970753" w:rsidP="00970753">
      <w:pPr>
        <w:spacing w:after="0" w:line="240" w:lineRule="auto"/>
        <w:ind w:firstLine="4502"/>
        <w:jc w:val="both"/>
        <w:rPr>
          <w:rFonts w:ascii="Arial" w:hAnsi="Arial" w:cs="Arial"/>
          <w:sz w:val="20"/>
          <w:szCs w:val="20"/>
        </w:rPr>
      </w:pPr>
      <w:r w:rsidRPr="00970753">
        <w:rPr>
          <w:rFonts w:ascii="Arial" w:hAnsi="Arial" w:cs="Arial"/>
          <w:sz w:val="20"/>
          <w:szCs w:val="20"/>
        </w:rPr>
        <w:t xml:space="preserve"> </w:t>
      </w:r>
    </w:p>
    <w:p w14:paraId="69915B0E" w14:textId="77777777" w:rsidR="00453C8D"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 xml:space="preserve">§ 1º </w:t>
      </w:r>
      <w:r w:rsidR="00453C8D">
        <w:rPr>
          <w:rFonts w:ascii="Arial" w:hAnsi="Arial" w:cs="Arial"/>
          <w:b/>
          <w:bCs/>
          <w:sz w:val="20"/>
          <w:szCs w:val="20"/>
        </w:rPr>
        <w:t xml:space="preserve"> </w:t>
      </w:r>
      <w:r w:rsidRPr="00970753">
        <w:rPr>
          <w:rFonts w:ascii="Arial" w:hAnsi="Arial" w:cs="Arial"/>
          <w:sz w:val="20"/>
          <w:szCs w:val="20"/>
        </w:rPr>
        <w:t>Na hipótese de ser constatada, após o encerramento de cada bimestre, frustração na arrecadação de receitas capaz de comprometer a obtenção dos resultados fixados no Anexo de Metas Fiscais, por atos a serem adotados nos trinta dias subsequentes, a Câmara Municipal, a Prefeitura e as entidades da Administração Indireta determinarão, de maneira proporcional, a redução verificada e de acordo com a participação de cada um no conjunto das dotações orçamentárias vigentes, a limitação de empenho e de movimentação financeira, em montantes necessários à preservação dos resultados fiscais almejados.</w:t>
      </w:r>
    </w:p>
    <w:p w14:paraId="3F3FF536" w14:textId="42DB13BF" w:rsidR="00970753" w:rsidRPr="00970753" w:rsidRDefault="00970753" w:rsidP="00970753">
      <w:pPr>
        <w:spacing w:after="0" w:line="240" w:lineRule="auto"/>
        <w:ind w:firstLine="4502"/>
        <w:jc w:val="both"/>
        <w:rPr>
          <w:rFonts w:ascii="Arial" w:hAnsi="Arial" w:cs="Arial"/>
          <w:sz w:val="20"/>
          <w:szCs w:val="20"/>
        </w:rPr>
      </w:pPr>
      <w:r w:rsidRPr="00970753">
        <w:rPr>
          <w:rFonts w:ascii="Arial" w:hAnsi="Arial" w:cs="Arial"/>
          <w:sz w:val="20"/>
          <w:szCs w:val="20"/>
        </w:rPr>
        <w:t xml:space="preserve"> </w:t>
      </w:r>
    </w:p>
    <w:p w14:paraId="13AEFC46" w14:textId="18A12797"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 2</w:t>
      </w:r>
      <w:proofErr w:type="gramStart"/>
      <w:r w:rsidRPr="00970753">
        <w:rPr>
          <w:rFonts w:ascii="Arial" w:hAnsi="Arial" w:cs="Arial"/>
          <w:b/>
          <w:bCs/>
          <w:sz w:val="20"/>
          <w:szCs w:val="20"/>
        </w:rPr>
        <w:t>º</w:t>
      </w:r>
      <w:r w:rsidR="00453C8D">
        <w:rPr>
          <w:rFonts w:ascii="Arial" w:hAnsi="Arial" w:cs="Arial"/>
          <w:b/>
          <w:bCs/>
          <w:sz w:val="20"/>
          <w:szCs w:val="20"/>
        </w:rPr>
        <w:t xml:space="preserve">  </w:t>
      </w:r>
      <w:r w:rsidRPr="00970753">
        <w:rPr>
          <w:rFonts w:ascii="Arial" w:hAnsi="Arial" w:cs="Arial"/>
          <w:sz w:val="20"/>
          <w:szCs w:val="20"/>
        </w:rPr>
        <w:t>O</w:t>
      </w:r>
      <w:proofErr w:type="gramEnd"/>
      <w:r w:rsidRPr="00970753">
        <w:rPr>
          <w:rFonts w:ascii="Arial" w:hAnsi="Arial" w:cs="Arial"/>
          <w:sz w:val="20"/>
          <w:szCs w:val="20"/>
        </w:rPr>
        <w:t xml:space="preserve"> Poder Executivo comunicará ao Poder Legislativo, para as providências deste, o correspondente montante que lhe caberá </w:t>
      </w:r>
      <w:proofErr w:type="spellStart"/>
      <w:r w:rsidRPr="00970753">
        <w:rPr>
          <w:rFonts w:ascii="Arial" w:hAnsi="Arial" w:cs="Arial"/>
          <w:sz w:val="20"/>
          <w:szCs w:val="20"/>
        </w:rPr>
        <w:t>na</w:t>
      </w:r>
      <w:proofErr w:type="spellEnd"/>
      <w:r w:rsidRPr="00970753">
        <w:rPr>
          <w:rFonts w:ascii="Arial" w:hAnsi="Arial" w:cs="Arial"/>
          <w:sz w:val="20"/>
          <w:szCs w:val="20"/>
        </w:rPr>
        <w:t xml:space="preserve"> limitação de empenho e na movimentação financeira, acompanhado da devida memória de cálculo. </w:t>
      </w:r>
    </w:p>
    <w:p w14:paraId="22BEC341" w14:textId="77777777" w:rsidR="00453C8D" w:rsidRPr="00970753" w:rsidRDefault="00453C8D" w:rsidP="00970753">
      <w:pPr>
        <w:spacing w:after="0" w:line="240" w:lineRule="auto"/>
        <w:ind w:firstLine="4502"/>
        <w:jc w:val="both"/>
        <w:rPr>
          <w:rFonts w:ascii="Arial" w:hAnsi="Arial" w:cs="Arial"/>
          <w:sz w:val="20"/>
          <w:szCs w:val="20"/>
        </w:rPr>
      </w:pPr>
    </w:p>
    <w:p w14:paraId="522DABCB" w14:textId="2F33D334"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 3</w:t>
      </w:r>
      <w:proofErr w:type="gramStart"/>
      <w:r w:rsidRPr="00970753">
        <w:rPr>
          <w:rFonts w:ascii="Arial" w:hAnsi="Arial" w:cs="Arial"/>
          <w:b/>
          <w:bCs/>
          <w:sz w:val="20"/>
          <w:szCs w:val="20"/>
        </w:rPr>
        <w:t>º</w:t>
      </w:r>
      <w:r w:rsidR="00453C8D">
        <w:rPr>
          <w:rFonts w:ascii="Arial" w:hAnsi="Arial" w:cs="Arial"/>
          <w:b/>
          <w:bCs/>
          <w:sz w:val="20"/>
          <w:szCs w:val="20"/>
        </w:rPr>
        <w:t xml:space="preserve">  </w:t>
      </w:r>
      <w:r w:rsidRPr="00970753">
        <w:rPr>
          <w:rFonts w:ascii="Arial" w:hAnsi="Arial" w:cs="Arial"/>
          <w:sz w:val="20"/>
          <w:szCs w:val="20"/>
        </w:rPr>
        <w:t>Na</w:t>
      </w:r>
      <w:proofErr w:type="gramEnd"/>
      <w:r w:rsidRPr="00970753">
        <w:rPr>
          <w:rFonts w:ascii="Arial" w:hAnsi="Arial" w:cs="Arial"/>
          <w:sz w:val="20"/>
          <w:szCs w:val="20"/>
        </w:rPr>
        <w:t xml:space="preserve"> limitação de empenho e movimentação financeira, serão adotados critérios que produzam o menor impacto possível nas ações de caráter social, particularmente nas de educação, saúde e assistência social.</w:t>
      </w:r>
    </w:p>
    <w:p w14:paraId="59E7990B" w14:textId="77777777" w:rsidR="00970753" w:rsidRDefault="00970753" w:rsidP="00970753">
      <w:pPr>
        <w:spacing w:after="0" w:line="240" w:lineRule="auto"/>
        <w:ind w:firstLine="4502"/>
        <w:jc w:val="both"/>
        <w:rPr>
          <w:rFonts w:ascii="Arial" w:hAnsi="Arial" w:cs="Arial"/>
          <w:sz w:val="20"/>
          <w:szCs w:val="20"/>
        </w:rPr>
      </w:pPr>
    </w:p>
    <w:p w14:paraId="6883F1AD" w14:textId="77777777" w:rsidR="00453C8D"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 4</w:t>
      </w:r>
      <w:r w:rsidR="00453C8D">
        <w:rPr>
          <w:rFonts w:ascii="Arial" w:hAnsi="Arial" w:cs="Arial"/>
          <w:b/>
          <w:bCs/>
          <w:sz w:val="20"/>
          <w:szCs w:val="20"/>
        </w:rPr>
        <w:t xml:space="preserve">º  </w:t>
      </w:r>
      <w:r w:rsidRPr="00970753">
        <w:rPr>
          <w:rFonts w:ascii="Arial" w:hAnsi="Arial" w:cs="Arial"/>
          <w:b/>
          <w:bCs/>
          <w:sz w:val="20"/>
          <w:szCs w:val="20"/>
        </w:rPr>
        <w:t xml:space="preserve"> </w:t>
      </w:r>
      <w:r w:rsidRPr="00970753">
        <w:rPr>
          <w:rFonts w:ascii="Arial" w:hAnsi="Arial" w:cs="Arial"/>
          <w:sz w:val="20"/>
          <w:szCs w:val="20"/>
        </w:rPr>
        <w:t>Não serão objeto de limitação de empenho e movimentação financeira as dotações destinadas ao pagamento do serviço da dívida e de precatórios judiciais.</w:t>
      </w:r>
    </w:p>
    <w:p w14:paraId="4146E7EF" w14:textId="42EF11A0" w:rsidR="00970753" w:rsidRPr="00970753" w:rsidRDefault="00970753" w:rsidP="00970753">
      <w:pPr>
        <w:spacing w:after="0" w:line="240" w:lineRule="auto"/>
        <w:ind w:firstLine="4502"/>
        <w:jc w:val="both"/>
        <w:rPr>
          <w:rFonts w:ascii="Arial" w:hAnsi="Arial" w:cs="Arial"/>
          <w:sz w:val="20"/>
          <w:szCs w:val="20"/>
        </w:rPr>
      </w:pPr>
      <w:r w:rsidRPr="00970753">
        <w:rPr>
          <w:rFonts w:ascii="Arial" w:hAnsi="Arial" w:cs="Arial"/>
          <w:sz w:val="20"/>
          <w:szCs w:val="20"/>
        </w:rPr>
        <w:t xml:space="preserve"> </w:t>
      </w:r>
    </w:p>
    <w:p w14:paraId="583C9297" w14:textId="0AB0DA14"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 5</w:t>
      </w:r>
      <w:proofErr w:type="gramStart"/>
      <w:r w:rsidRPr="00970753">
        <w:rPr>
          <w:rFonts w:ascii="Arial" w:hAnsi="Arial" w:cs="Arial"/>
          <w:b/>
          <w:bCs/>
          <w:sz w:val="20"/>
          <w:szCs w:val="20"/>
        </w:rPr>
        <w:t>º</w:t>
      </w:r>
      <w:r w:rsidR="00453C8D">
        <w:rPr>
          <w:rFonts w:ascii="Arial" w:hAnsi="Arial" w:cs="Arial"/>
          <w:b/>
          <w:bCs/>
          <w:sz w:val="20"/>
          <w:szCs w:val="20"/>
        </w:rPr>
        <w:t xml:space="preserve">  </w:t>
      </w:r>
      <w:r w:rsidRPr="00970753">
        <w:rPr>
          <w:rFonts w:ascii="Arial" w:hAnsi="Arial" w:cs="Arial"/>
          <w:sz w:val="20"/>
          <w:szCs w:val="20"/>
        </w:rPr>
        <w:t>Também</w:t>
      </w:r>
      <w:proofErr w:type="gramEnd"/>
      <w:r w:rsidRPr="00970753">
        <w:rPr>
          <w:rFonts w:ascii="Arial" w:hAnsi="Arial" w:cs="Arial"/>
          <w:sz w:val="20"/>
          <w:szCs w:val="20"/>
        </w:rPr>
        <w:t xml:space="preserve"> não serão objeto de limitação e movimentação financeira, desde que a frustração de arrecadação de receitas verificada não as afete diretamente, as dotações destinadas ao atingimento dos porcentuais mínimos de aplicação na saúde e no ensino e as decorrentes de outros recursos vinculados. </w:t>
      </w:r>
    </w:p>
    <w:p w14:paraId="6149B0DB" w14:textId="77777777" w:rsidR="00453C8D" w:rsidRPr="00970753" w:rsidRDefault="00453C8D" w:rsidP="00970753">
      <w:pPr>
        <w:spacing w:after="0" w:line="240" w:lineRule="auto"/>
        <w:ind w:firstLine="4502"/>
        <w:jc w:val="both"/>
        <w:rPr>
          <w:rFonts w:ascii="Arial" w:hAnsi="Arial" w:cs="Arial"/>
          <w:sz w:val="20"/>
          <w:szCs w:val="20"/>
        </w:rPr>
      </w:pPr>
    </w:p>
    <w:p w14:paraId="26D091BC" w14:textId="6E6F37E4"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 6</w:t>
      </w:r>
      <w:proofErr w:type="gramStart"/>
      <w:r w:rsidRPr="00970753">
        <w:rPr>
          <w:rFonts w:ascii="Arial" w:hAnsi="Arial" w:cs="Arial"/>
          <w:b/>
          <w:bCs/>
          <w:sz w:val="20"/>
          <w:szCs w:val="20"/>
        </w:rPr>
        <w:t>º</w:t>
      </w:r>
      <w:r w:rsidR="00453C8D">
        <w:rPr>
          <w:rFonts w:ascii="Arial" w:hAnsi="Arial" w:cs="Arial"/>
          <w:b/>
          <w:bCs/>
          <w:sz w:val="20"/>
          <w:szCs w:val="20"/>
        </w:rPr>
        <w:t xml:space="preserve">  </w:t>
      </w:r>
      <w:r w:rsidRPr="00970753">
        <w:rPr>
          <w:rFonts w:ascii="Arial" w:hAnsi="Arial" w:cs="Arial"/>
          <w:sz w:val="20"/>
          <w:szCs w:val="20"/>
        </w:rPr>
        <w:t>A</w:t>
      </w:r>
      <w:proofErr w:type="gramEnd"/>
      <w:r w:rsidRPr="00970753">
        <w:rPr>
          <w:rFonts w:ascii="Arial" w:hAnsi="Arial" w:cs="Arial"/>
          <w:sz w:val="20"/>
          <w:szCs w:val="20"/>
        </w:rPr>
        <w:t xml:space="preserve"> limitação de empenho e movimentação financeira também será adotada na hipótese de ser necessária a redução de eventual excesso da dívida consolidada, obedecendo-se ao que dispõe o art. 31 da Lei Complementar Federal nº 101/2000. </w:t>
      </w:r>
    </w:p>
    <w:p w14:paraId="5218D9C3" w14:textId="77777777" w:rsidR="00453C8D" w:rsidRPr="00970753" w:rsidRDefault="00453C8D" w:rsidP="00970753">
      <w:pPr>
        <w:spacing w:after="0" w:line="240" w:lineRule="auto"/>
        <w:ind w:firstLine="4502"/>
        <w:jc w:val="both"/>
        <w:rPr>
          <w:rFonts w:ascii="Arial" w:hAnsi="Arial" w:cs="Arial"/>
          <w:sz w:val="20"/>
          <w:szCs w:val="20"/>
        </w:rPr>
      </w:pPr>
    </w:p>
    <w:p w14:paraId="2A739BD6" w14:textId="7A93D9C2"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 7</w:t>
      </w:r>
      <w:proofErr w:type="gramStart"/>
      <w:r w:rsidRPr="00970753">
        <w:rPr>
          <w:rFonts w:ascii="Arial" w:hAnsi="Arial" w:cs="Arial"/>
          <w:b/>
          <w:bCs/>
          <w:sz w:val="20"/>
          <w:szCs w:val="20"/>
        </w:rPr>
        <w:t>º</w:t>
      </w:r>
      <w:r w:rsidR="00453C8D">
        <w:rPr>
          <w:rFonts w:ascii="Arial" w:hAnsi="Arial" w:cs="Arial"/>
          <w:b/>
          <w:bCs/>
          <w:sz w:val="20"/>
          <w:szCs w:val="20"/>
        </w:rPr>
        <w:t xml:space="preserve">  </w:t>
      </w:r>
      <w:r w:rsidRPr="00970753">
        <w:rPr>
          <w:rFonts w:ascii="Arial" w:hAnsi="Arial" w:cs="Arial"/>
          <w:sz w:val="20"/>
          <w:szCs w:val="20"/>
        </w:rPr>
        <w:t>Em</w:t>
      </w:r>
      <w:proofErr w:type="gramEnd"/>
      <w:r w:rsidRPr="00970753">
        <w:rPr>
          <w:rFonts w:ascii="Arial" w:hAnsi="Arial" w:cs="Arial"/>
          <w:sz w:val="20"/>
          <w:szCs w:val="20"/>
        </w:rPr>
        <w:t xml:space="preserve"> face do disposto nos §§ 9º, 11 e 17 do art. 166 da Constituição, a limitação de empenho e movimentação financeira de que trata o § 1º deste artigo também incidirá sobre o valor das emendas individuais impositivas eventualmente aprovadas na lei orçamentária anual. </w:t>
      </w:r>
    </w:p>
    <w:p w14:paraId="00E21884" w14:textId="77777777" w:rsidR="00453C8D" w:rsidRPr="00970753" w:rsidRDefault="00453C8D" w:rsidP="00970753">
      <w:pPr>
        <w:spacing w:after="0" w:line="240" w:lineRule="auto"/>
        <w:ind w:firstLine="4502"/>
        <w:jc w:val="both"/>
        <w:rPr>
          <w:rFonts w:ascii="Arial" w:hAnsi="Arial" w:cs="Arial"/>
          <w:sz w:val="20"/>
          <w:szCs w:val="20"/>
        </w:rPr>
      </w:pPr>
    </w:p>
    <w:p w14:paraId="302E1F9C" w14:textId="2902A612"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 8</w:t>
      </w:r>
      <w:proofErr w:type="gramStart"/>
      <w:r w:rsidRPr="00970753">
        <w:rPr>
          <w:rFonts w:ascii="Arial" w:hAnsi="Arial" w:cs="Arial"/>
          <w:b/>
          <w:bCs/>
          <w:sz w:val="20"/>
          <w:szCs w:val="20"/>
        </w:rPr>
        <w:t>º</w:t>
      </w:r>
      <w:r w:rsidR="00453C8D">
        <w:rPr>
          <w:rFonts w:ascii="Arial" w:hAnsi="Arial" w:cs="Arial"/>
          <w:b/>
          <w:bCs/>
          <w:sz w:val="20"/>
          <w:szCs w:val="20"/>
        </w:rPr>
        <w:t xml:space="preserve">  </w:t>
      </w:r>
      <w:r w:rsidRPr="00970753">
        <w:rPr>
          <w:rFonts w:ascii="Arial" w:hAnsi="Arial" w:cs="Arial"/>
          <w:sz w:val="20"/>
          <w:szCs w:val="20"/>
        </w:rPr>
        <w:t>Na</w:t>
      </w:r>
      <w:proofErr w:type="gramEnd"/>
      <w:r w:rsidRPr="00970753">
        <w:rPr>
          <w:rFonts w:ascii="Arial" w:hAnsi="Arial" w:cs="Arial"/>
          <w:sz w:val="20"/>
          <w:szCs w:val="20"/>
        </w:rPr>
        <w:t xml:space="preserve"> ocorrência de calamidade pública, serão dispensadas a obtenção dos resultados fiscais programados e a limitação de empenho enquanto perdurar essa situação, nos termos do disposto no art. 65 da Lei Complementar Federal nº 101/2000. </w:t>
      </w:r>
    </w:p>
    <w:p w14:paraId="3B6E837C" w14:textId="77777777" w:rsidR="00453C8D" w:rsidRPr="00970753" w:rsidRDefault="00453C8D" w:rsidP="00970753">
      <w:pPr>
        <w:spacing w:after="0" w:line="240" w:lineRule="auto"/>
        <w:ind w:firstLine="4502"/>
        <w:jc w:val="both"/>
        <w:rPr>
          <w:rFonts w:ascii="Arial" w:hAnsi="Arial" w:cs="Arial"/>
          <w:sz w:val="20"/>
          <w:szCs w:val="20"/>
        </w:rPr>
      </w:pPr>
    </w:p>
    <w:p w14:paraId="747F665B" w14:textId="6E561249" w:rsidR="00970753" w:rsidRP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 9</w:t>
      </w:r>
      <w:proofErr w:type="gramStart"/>
      <w:r w:rsidRPr="00970753">
        <w:rPr>
          <w:rFonts w:ascii="Arial" w:hAnsi="Arial" w:cs="Arial"/>
          <w:b/>
          <w:bCs/>
          <w:sz w:val="20"/>
          <w:szCs w:val="20"/>
        </w:rPr>
        <w:t>º</w:t>
      </w:r>
      <w:r w:rsidR="00453C8D">
        <w:rPr>
          <w:rFonts w:ascii="Arial" w:hAnsi="Arial" w:cs="Arial"/>
          <w:b/>
          <w:bCs/>
          <w:sz w:val="20"/>
          <w:szCs w:val="20"/>
        </w:rPr>
        <w:t xml:space="preserve">  </w:t>
      </w:r>
      <w:r w:rsidRPr="00970753">
        <w:rPr>
          <w:rFonts w:ascii="Arial" w:hAnsi="Arial" w:cs="Arial"/>
          <w:sz w:val="20"/>
          <w:szCs w:val="20"/>
        </w:rPr>
        <w:t>A</w:t>
      </w:r>
      <w:proofErr w:type="gramEnd"/>
      <w:r w:rsidRPr="00970753">
        <w:rPr>
          <w:rFonts w:ascii="Arial" w:hAnsi="Arial" w:cs="Arial"/>
          <w:sz w:val="20"/>
          <w:szCs w:val="20"/>
        </w:rPr>
        <w:t xml:space="preserve"> limitação de empenho e movimentação financeira poderá ser suspensa, no todo ou em parte, caso a situação de frustração na arrecadação de receitas se reverta nos bimestres seguintes. </w:t>
      </w:r>
    </w:p>
    <w:p w14:paraId="18EBF8E4" w14:textId="77777777" w:rsidR="00453C8D" w:rsidRDefault="00453C8D" w:rsidP="00970753">
      <w:pPr>
        <w:spacing w:after="0" w:line="240" w:lineRule="auto"/>
        <w:ind w:firstLine="4502"/>
        <w:jc w:val="both"/>
        <w:rPr>
          <w:rFonts w:ascii="Arial" w:hAnsi="Arial" w:cs="Arial"/>
          <w:b/>
          <w:bCs/>
          <w:sz w:val="20"/>
          <w:szCs w:val="20"/>
        </w:rPr>
      </w:pPr>
    </w:p>
    <w:p w14:paraId="5686A439" w14:textId="77086A89" w:rsidR="00970753" w:rsidRPr="00453C8D" w:rsidRDefault="00970753" w:rsidP="00453C8D">
      <w:pPr>
        <w:spacing w:after="0" w:line="240" w:lineRule="auto"/>
        <w:jc w:val="center"/>
        <w:rPr>
          <w:rFonts w:ascii="Arial" w:hAnsi="Arial" w:cs="Arial"/>
          <w:sz w:val="20"/>
          <w:szCs w:val="20"/>
        </w:rPr>
      </w:pPr>
      <w:r w:rsidRPr="00970753">
        <w:rPr>
          <w:rFonts w:ascii="Arial" w:hAnsi="Arial" w:cs="Arial"/>
          <w:sz w:val="20"/>
          <w:szCs w:val="20"/>
        </w:rPr>
        <w:t xml:space="preserve">CAPÍTULO VIII </w:t>
      </w:r>
    </w:p>
    <w:p w14:paraId="0FF2751B" w14:textId="77777777" w:rsidR="00453C8D" w:rsidRPr="00970753" w:rsidRDefault="00453C8D" w:rsidP="00453C8D">
      <w:pPr>
        <w:spacing w:after="0" w:line="240" w:lineRule="auto"/>
        <w:jc w:val="center"/>
        <w:rPr>
          <w:rFonts w:ascii="Arial" w:hAnsi="Arial" w:cs="Arial"/>
          <w:sz w:val="20"/>
          <w:szCs w:val="20"/>
        </w:rPr>
      </w:pPr>
    </w:p>
    <w:p w14:paraId="0656FF98" w14:textId="77777777" w:rsidR="00970753" w:rsidRPr="00453C8D" w:rsidRDefault="00970753" w:rsidP="00453C8D">
      <w:pPr>
        <w:spacing w:after="0" w:line="240" w:lineRule="auto"/>
        <w:jc w:val="center"/>
        <w:rPr>
          <w:rFonts w:ascii="Arial" w:hAnsi="Arial" w:cs="Arial"/>
          <w:sz w:val="20"/>
          <w:szCs w:val="20"/>
        </w:rPr>
      </w:pPr>
      <w:r w:rsidRPr="00970753">
        <w:rPr>
          <w:rFonts w:ascii="Arial" w:hAnsi="Arial" w:cs="Arial"/>
          <w:sz w:val="20"/>
          <w:szCs w:val="20"/>
        </w:rPr>
        <w:t xml:space="preserve">DAS DESPESAS COM PESSOAL </w:t>
      </w:r>
    </w:p>
    <w:p w14:paraId="4198C72D" w14:textId="77777777" w:rsidR="00453C8D" w:rsidRPr="00970753" w:rsidRDefault="00453C8D" w:rsidP="00970753">
      <w:pPr>
        <w:spacing w:after="0" w:line="240" w:lineRule="auto"/>
        <w:ind w:firstLine="4502"/>
        <w:jc w:val="both"/>
        <w:rPr>
          <w:rFonts w:ascii="Arial" w:hAnsi="Arial" w:cs="Arial"/>
          <w:sz w:val="20"/>
          <w:szCs w:val="20"/>
        </w:rPr>
      </w:pPr>
    </w:p>
    <w:p w14:paraId="52981860" w14:textId="2126A72E"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Art.</w:t>
      </w:r>
      <w:r w:rsidR="00453C8D">
        <w:rPr>
          <w:rFonts w:ascii="Arial" w:hAnsi="Arial" w:cs="Arial"/>
          <w:b/>
          <w:bCs/>
          <w:sz w:val="20"/>
          <w:szCs w:val="20"/>
        </w:rPr>
        <w:t xml:space="preserve"> </w:t>
      </w:r>
      <w:r w:rsidRPr="00970753">
        <w:rPr>
          <w:rFonts w:ascii="Arial" w:hAnsi="Arial" w:cs="Arial"/>
          <w:b/>
          <w:bCs/>
          <w:sz w:val="20"/>
          <w:szCs w:val="20"/>
        </w:rPr>
        <w:t>9</w:t>
      </w:r>
      <w:proofErr w:type="gramStart"/>
      <w:r w:rsidRPr="00970753">
        <w:rPr>
          <w:rFonts w:ascii="Arial" w:hAnsi="Arial" w:cs="Arial"/>
          <w:b/>
          <w:bCs/>
          <w:sz w:val="20"/>
          <w:szCs w:val="20"/>
        </w:rPr>
        <w:t>º</w:t>
      </w:r>
      <w:r w:rsidR="00453C8D">
        <w:rPr>
          <w:rFonts w:ascii="Arial" w:hAnsi="Arial" w:cs="Arial"/>
          <w:b/>
          <w:bCs/>
          <w:sz w:val="20"/>
          <w:szCs w:val="20"/>
        </w:rPr>
        <w:t xml:space="preserve">  </w:t>
      </w:r>
      <w:r w:rsidRPr="00970753">
        <w:rPr>
          <w:rFonts w:ascii="Arial" w:hAnsi="Arial" w:cs="Arial"/>
          <w:sz w:val="20"/>
          <w:szCs w:val="20"/>
        </w:rPr>
        <w:t>Desde</w:t>
      </w:r>
      <w:proofErr w:type="gramEnd"/>
      <w:r w:rsidRPr="00970753">
        <w:rPr>
          <w:rFonts w:ascii="Arial" w:hAnsi="Arial" w:cs="Arial"/>
          <w:sz w:val="20"/>
          <w:szCs w:val="20"/>
        </w:rPr>
        <w:t xml:space="preserve"> que respeitados os limites e as vedações previstos nos arts. 20 e 22, parágrafo único, da Lei Complementar Federal nº 101/2000, fica autorizado o aumento da despesa com pessoal para: </w:t>
      </w:r>
    </w:p>
    <w:p w14:paraId="0606FBDA" w14:textId="77777777" w:rsidR="00453C8D" w:rsidRPr="00970753" w:rsidRDefault="00453C8D" w:rsidP="00970753">
      <w:pPr>
        <w:spacing w:after="0" w:line="240" w:lineRule="auto"/>
        <w:ind w:firstLine="4502"/>
        <w:jc w:val="both"/>
        <w:rPr>
          <w:rFonts w:ascii="Arial" w:hAnsi="Arial" w:cs="Arial"/>
          <w:sz w:val="20"/>
          <w:szCs w:val="20"/>
        </w:rPr>
      </w:pPr>
    </w:p>
    <w:p w14:paraId="2FEBF085" w14:textId="77777777"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I -</w:t>
      </w:r>
      <w:r w:rsidRPr="00970753">
        <w:rPr>
          <w:rFonts w:ascii="Arial" w:hAnsi="Arial" w:cs="Arial"/>
          <w:sz w:val="20"/>
          <w:szCs w:val="20"/>
        </w:rPr>
        <w:t xml:space="preserve"> </w:t>
      </w:r>
      <w:proofErr w:type="gramStart"/>
      <w:r w:rsidRPr="00970753">
        <w:rPr>
          <w:rFonts w:ascii="Arial" w:hAnsi="Arial" w:cs="Arial"/>
          <w:sz w:val="20"/>
          <w:szCs w:val="20"/>
        </w:rPr>
        <w:t>concessão</w:t>
      </w:r>
      <w:proofErr w:type="gramEnd"/>
      <w:r w:rsidRPr="00970753">
        <w:rPr>
          <w:rFonts w:ascii="Arial" w:hAnsi="Arial" w:cs="Arial"/>
          <w:sz w:val="20"/>
          <w:szCs w:val="20"/>
        </w:rPr>
        <w:t xml:space="preserve"> de vantagem ou aumento de remuneração, criação de cargos, empregos e funções ou alteração de estruturas de carreiras; </w:t>
      </w:r>
    </w:p>
    <w:p w14:paraId="5D855AFC" w14:textId="77777777" w:rsidR="00453C8D" w:rsidRPr="00970753" w:rsidRDefault="00453C8D" w:rsidP="00970753">
      <w:pPr>
        <w:spacing w:after="0" w:line="240" w:lineRule="auto"/>
        <w:ind w:firstLine="4502"/>
        <w:jc w:val="both"/>
        <w:rPr>
          <w:rFonts w:ascii="Arial" w:hAnsi="Arial" w:cs="Arial"/>
          <w:sz w:val="20"/>
          <w:szCs w:val="20"/>
        </w:rPr>
      </w:pPr>
    </w:p>
    <w:p w14:paraId="07D2908E" w14:textId="77777777" w:rsidR="00453C8D"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 xml:space="preserve">II </w:t>
      </w:r>
      <w:r w:rsidRPr="00970753">
        <w:rPr>
          <w:rFonts w:ascii="Arial" w:hAnsi="Arial" w:cs="Arial"/>
          <w:sz w:val="20"/>
          <w:szCs w:val="20"/>
        </w:rPr>
        <w:t xml:space="preserve">- </w:t>
      </w:r>
      <w:proofErr w:type="gramStart"/>
      <w:r w:rsidRPr="00970753">
        <w:rPr>
          <w:rFonts w:ascii="Arial" w:hAnsi="Arial" w:cs="Arial"/>
          <w:sz w:val="20"/>
          <w:szCs w:val="20"/>
        </w:rPr>
        <w:t>admissão</w:t>
      </w:r>
      <w:proofErr w:type="gramEnd"/>
      <w:r w:rsidRPr="00970753">
        <w:rPr>
          <w:rFonts w:ascii="Arial" w:hAnsi="Arial" w:cs="Arial"/>
          <w:sz w:val="20"/>
          <w:szCs w:val="20"/>
        </w:rPr>
        <w:t xml:space="preserve"> de pessoal ou contratação a qualquer título.</w:t>
      </w:r>
    </w:p>
    <w:p w14:paraId="0976E966" w14:textId="6000553B" w:rsidR="00970753" w:rsidRPr="00970753" w:rsidRDefault="00970753" w:rsidP="00970753">
      <w:pPr>
        <w:spacing w:after="0" w:line="240" w:lineRule="auto"/>
        <w:ind w:firstLine="4502"/>
        <w:jc w:val="both"/>
        <w:rPr>
          <w:rFonts w:ascii="Arial" w:hAnsi="Arial" w:cs="Arial"/>
          <w:sz w:val="20"/>
          <w:szCs w:val="20"/>
        </w:rPr>
      </w:pPr>
      <w:r w:rsidRPr="00970753">
        <w:rPr>
          <w:rFonts w:ascii="Arial" w:hAnsi="Arial" w:cs="Arial"/>
          <w:sz w:val="20"/>
          <w:szCs w:val="20"/>
        </w:rPr>
        <w:t xml:space="preserve"> </w:t>
      </w:r>
    </w:p>
    <w:p w14:paraId="4F95CD3C" w14:textId="1F648A5D"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 1</w:t>
      </w:r>
      <w:proofErr w:type="gramStart"/>
      <w:r w:rsidRPr="00970753">
        <w:rPr>
          <w:rFonts w:ascii="Arial" w:hAnsi="Arial" w:cs="Arial"/>
          <w:b/>
          <w:bCs/>
          <w:sz w:val="20"/>
          <w:szCs w:val="20"/>
        </w:rPr>
        <w:t>º</w:t>
      </w:r>
      <w:r w:rsidR="00453C8D">
        <w:rPr>
          <w:rFonts w:ascii="Arial" w:hAnsi="Arial" w:cs="Arial"/>
          <w:b/>
          <w:bCs/>
          <w:sz w:val="20"/>
          <w:szCs w:val="20"/>
        </w:rPr>
        <w:t xml:space="preserve">  </w:t>
      </w:r>
      <w:r w:rsidRPr="00970753">
        <w:rPr>
          <w:rFonts w:ascii="Arial" w:hAnsi="Arial" w:cs="Arial"/>
          <w:sz w:val="20"/>
          <w:szCs w:val="20"/>
        </w:rPr>
        <w:t>Os</w:t>
      </w:r>
      <w:proofErr w:type="gramEnd"/>
      <w:r w:rsidRPr="00970753">
        <w:rPr>
          <w:rFonts w:ascii="Arial" w:hAnsi="Arial" w:cs="Arial"/>
          <w:sz w:val="20"/>
          <w:szCs w:val="20"/>
        </w:rPr>
        <w:t xml:space="preserve"> aumentos de despesa de que trata este artigo somente poderão ocorrer se houver:</w:t>
      </w:r>
    </w:p>
    <w:p w14:paraId="254A9D2E" w14:textId="77777777" w:rsidR="00970753" w:rsidRDefault="00970753" w:rsidP="00970753">
      <w:pPr>
        <w:spacing w:after="0" w:line="240" w:lineRule="auto"/>
        <w:ind w:firstLine="4502"/>
        <w:jc w:val="both"/>
        <w:rPr>
          <w:rFonts w:ascii="Arial" w:hAnsi="Arial" w:cs="Arial"/>
          <w:sz w:val="20"/>
          <w:szCs w:val="20"/>
        </w:rPr>
      </w:pPr>
    </w:p>
    <w:p w14:paraId="7D6B17EE" w14:textId="77777777"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I -</w:t>
      </w:r>
      <w:r w:rsidRPr="00970753">
        <w:rPr>
          <w:rFonts w:ascii="Arial" w:hAnsi="Arial" w:cs="Arial"/>
          <w:sz w:val="20"/>
          <w:szCs w:val="20"/>
        </w:rPr>
        <w:t xml:space="preserve"> </w:t>
      </w:r>
      <w:proofErr w:type="gramStart"/>
      <w:r w:rsidRPr="00970753">
        <w:rPr>
          <w:rFonts w:ascii="Arial" w:hAnsi="Arial" w:cs="Arial"/>
          <w:sz w:val="20"/>
          <w:szCs w:val="20"/>
        </w:rPr>
        <w:t>prévia</w:t>
      </w:r>
      <w:proofErr w:type="gramEnd"/>
      <w:r w:rsidRPr="00970753">
        <w:rPr>
          <w:rFonts w:ascii="Arial" w:hAnsi="Arial" w:cs="Arial"/>
          <w:sz w:val="20"/>
          <w:szCs w:val="20"/>
        </w:rPr>
        <w:t xml:space="preserve"> dotação orçamentária suficiente para atender às projeções de despesa de pessoal e aos acréscimos dela decorrentes; </w:t>
      </w:r>
    </w:p>
    <w:p w14:paraId="3DBCED88" w14:textId="77777777" w:rsidR="00453C8D" w:rsidRPr="00970753" w:rsidRDefault="00453C8D" w:rsidP="00970753">
      <w:pPr>
        <w:spacing w:after="0" w:line="240" w:lineRule="auto"/>
        <w:ind w:firstLine="4502"/>
        <w:jc w:val="both"/>
        <w:rPr>
          <w:rFonts w:ascii="Arial" w:hAnsi="Arial" w:cs="Arial"/>
          <w:sz w:val="20"/>
          <w:szCs w:val="20"/>
        </w:rPr>
      </w:pPr>
    </w:p>
    <w:p w14:paraId="1081F75B" w14:textId="77777777"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 xml:space="preserve">II </w:t>
      </w:r>
      <w:r w:rsidRPr="00970753">
        <w:rPr>
          <w:rFonts w:ascii="Arial" w:hAnsi="Arial" w:cs="Arial"/>
          <w:sz w:val="20"/>
          <w:szCs w:val="20"/>
        </w:rPr>
        <w:t xml:space="preserve">- </w:t>
      </w:r>
      <w:proofErr w:type="gramStart"/>
      <w:r w:rsidRPr="00970753">
        <w:rPr>
          <w:rFonts w:ascii="Arial" w:hAnsi="Arial" w:cs="Arial"/>
          <w:sz w:val="20"/>
          <w:szCs w:val="20"/>
        </w:rPr>
        <w:t>lei</w:t>
      </w:r>
      <w:proofErr w:type="gramEnd"/>
      <w:r w:rsidRPr="00970753">
        <w:rPr>
          <w:rFonts w:ascii="Arial" w:hAnsi="Arial" w:cs="Arial"/>
          <w:sz w:val="20"/>
          <w:szCs w:val="20"/>
        </w:rPr>
        <w:t xml:space="preserve"> específica para as hipóteses previstas no inciso I, do caput; </w:t>
      </w:r>
    </w:p>
    <w:p w14:paraId="28E6ECD7" w14:textId="77777777" w:rsidR="00453C8D" w:rsidRPr="00970753" w:rsidRDefault="00453C8D" w:rsidP="00970753">
      <w:pPr>
        <w:spacing w:after="0" w:line="240" w:lineRule="auto"/>
        <w:ind w:firstLine="4502"/>
        <w:jc w:val="both"/>
        <w:rPr>
          <w:rFonts w:ascii="Arial" w:hAnsi="Arial" w:cs="Arial"/>
          <w:sz w:val="20"/>
          <w:szCs w:val="20"/>
        </w:rPr>
      </w:pPr>
    </w:p>
    <w:p w14:paraId="64FB1521" w14:textId="77777777"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 xml:space="preserve">III </w:t>
      </w:r>
      <w:r w:rsidRPr="00970753">
        <w:rPr>
          <w:rFonts w:ascii="Arial" w:hAnsi="Arial" w:cs="Arial"/>
          <w:sz w:val="20"/>
          <w:szCs w:val="20"/>
        </w:rPr>
        <w:t xml:space="preserve">- no caso do Poder Legislativo, observância aos limites fixados nos arts. 29 e 29-A da Constituição Federal. </w:t>
      </w:r>
    </w:p>
    <w:p w14:paraId="57655CD0" w14:textId="77777777" w:rsidR="00453C8D" w:rsidRPr="00970753" w:rsidRDefault="00453C8D" w:rsidP="00970753">
      <w:pPr>
        <w:spacing w:after="0" w:line="240" w:lineRule="auto"/>
        <w:ind w:firstLine="4502"/>
        <w:jc w:val="both"/>
        <w:rPr>
          <w:rFonts w:ascii="Arial" w:hAnsi="Arial" w:cs="Arial"/>
          <w:sz w:val="20"/>
          <w:szCs w:val="20"/>
        </w:rPr>
      </w:pPr>
    </w:p>
    <w:p w14:paraId="0F66803D" w14:textId="621B9655" w:rsidR="00970753" w:rsidRP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 2</w:t>
      </w:r>
      <w:proofErr w:type="gramStart"/>
      <w:r w:rsidRPr="00970753">
        <w:rPr>
          <w:rFonts w:ascii="Arial" w:hAnsi="Arial" w:cs="Arial"/>
          <w:b/>
          <w:bCs/>
          <w:sz w:val="20"/>
          <w:szCs w:val="20"/>
        </w:rPr>
        <w:t>º</w:t>
      </w:r>
      <w:r w:rsidR="00453C8D">
        <w:rPr>
          <w:rFonts w:ascii="Arial" w:hAnsi="Arial" w:cs="Arial"/>
          <w:b/>
          <w:bCs/>
          <w:sz w:val="20"/>
          <w:szCs w:val="20"/>
        </w:rPr>
        <w:t xml:space="preserve">  </w:t>
      </w:r>
      <w:r w:rsidRPr="00970753">
        <w:rPr>
          <w:rFonts w:ascii="Arial" w:hAnsi="Arial" w:cs="Arial"/>
          <w:sz w:val="20"/>
          <w:szCs w:val="20"/>
        </w:rPr>
        <w:t>Na</w:t>
      </w:r>
      <w:proofErr w:type="gramEnd"/>
      <w:r w:rsidRPr="00970753">
        <w:rPr>
          <w:rFonts w:ascii="Arial" w:hAnsi="Arial" w:cs="Arial"/>
          <w:sz w:val="20"/>
          <w:szCs w:val="20"/>
        </w:rPr>
        <w:t xml:space="preserve"> hipótese de ser atingido o limite prudencial de que trata o art. 22, parágrafo único, da Lei Complementar federal nº 101/2000, a contratação de horas extras fica vedada, salvo: </w:t>
      </w:r>
    </w:p>
    <w:p w14:paraId="13CA72B8" w14:textId="77777777" w:rsidR="00453C8D" w:rsidRDefault="00453C8D" w:rsidP="00970753">
      <w:pPr>
        <w:spacing w:after="0" w:line="240" w:lineRule="auto"/>
        <w:ind w:firstLine="4502"/>
        <w:jc w:val="both"/>
        <w:rPr>
          <w:rFonts w:ascii="Arial" w:hAnsi="Arial" w:cs="Arial"/>
          <w:sz w:val="20"/>
          <w:szCs w:val="20"/>
        </w:rPr>
      </w:pPr>
    </w:p>
    <w:p w14:paraId="6A525131" w14:textId="576333E3" w:rsidR="00970753" w:rsidRP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I -</w:t>
      </w:r>
      <w:r w:rsidRPr="00970753">
        <w:rPr>
          <w:rFonts w:ascii="Arial" w:hAnsi="Arial" w:cs="Arial"/>
          <w:sz w:val="20"/>
          <w:szCs w:val="20"/>
        </w:rPr>
        <w:t xml:space="preserve"> </w:t>
      </w:r>
      <w:proofErr w:type="gramStart"/>
      <w:r w:rsidRPr="00970753">
        <w:rPr>
          <w:rFonts w:ascii="Arial" w:hAnsi="Arial" w:cs="Arial"/>
          <w:sz w:val="20"/>
          <w:szCs w:val="20"/>
        </w:rPr>
        <w:t>no</w:t>
      </w:r>
      <w:proofErr w:type="gramEnd"/>
      <w:r w:rsidRPr="00970753">
        <w:rPr>
          <w:rFonts w:ascii="Arial" w:hAnsi="Arial" w:cs="Arial"/>
          <w:sz w:val="20"/>
          <w:szCs w:val="20"/>
        </w:rPr>
        <w:t xml:space="preserve"> caso do disposto no inciso II do § 6º do art. 57 da Constituição Federal; </w:t>
      </w:r>
    </w:p>
    <w:p w14:paraId="02F6B78C" w14:textId="77777777" w:rsidR="00453C8D" w:rsidRDefault="00453C8D" w:rsidP="00970753">
      <w:pPr>
        <w:spacing w:after="0" w:line="240" w:lineRule="auto"/>
        <w:ind w:firstLine="4502"/>
        <w:jc w:val="both"/>
        <w:rPr>
          <w:rFonts w:ascii="Arial" w:hAnsi="Arial" w:cs="Arial"/>
          <w:sz w:val="20"/>
          <w:szCs w:val="20"/>
        </w:rPr>
      </w:pPr>
    </w:p>
    <w:p w14:paraId="7A89FC6D" w14:textId="77777777" w:rsidR="00453C8D"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II -</w:t>
      </w:r>
      <w:r w:rsidRPr="00970753">
        <w:rPr>
          <w:rFonts w:ascii="Arial" w:hAnsi="Arial" w:cs="Arial"/>
          <w:sz w:val="20"/>
          <w:szCs w:val="20"/>
        </w:rPr>
        <w:t xml:space="preserve"> </w:t>
      </w:r>
      <w:proofErr w:type="gramStart"/>
      <w:r w:rsidRPr="00970753">
        <w:rPr>
          <w:rFonts w:ascii="Arial" w:hAnsi="Arial" w:cs="Arial"/>
          <w:sz w:val="20"/>
          <w:szCs w:val="20"/>
        </w:rPr>
        <w:t>nas</w:t>
      </w:r>
      <w:proofErr w:type="gramEnd"/>
      <w:r w:rsidRPr="00970753">
        <w:rPr>
          <w:rFonts w:ascii="Arial" w:hAnsi="Arial" w:cs="Arial"/>
          <w:sz w:val="20"/>
          <w:szCs w:val="20"/>
        </w:rPr>
        <w:t xml:space="preserve"> situações de emergência e de calamidade pública;</w:t>
      </w:r>
    </w:p>
    <w:p w14:paraId="7301A502" w14:textId="4DEC3A6B" w:rsidR="00970753" w:rsidRPr="00970753" w:rsidRDefault="00970753" w:rsidP="00970753">
      <w:pPr>
        <w:spacing w:after="0" w:line="240" w:lineRule="auto"/>
        <w:ind w:firstLine="4502"/>
        <w:jc w:val="both"/>
        <w:rPr>
          <w:rFonts w:ascii="Arial" w:hAnsi="Arial" w:cs="Arial"/>
          <w:sz w:val="20"/>
          <w:szCs w:val="20"/>
        </w:rPr>
      </w:pPr>
      <w:r w:rsidRPr="00970753">
        <w:rPr>
          <w:rFonts w:ascii="Arial" w:hAnsi="Arial" w:cs="Arial"/>
          <w:sz w:val="20"/>
          <w:szCs w:val="20"/>
        </w:rPr>
        <w:t xml:space="preserve"> </w:t>
      </w:r>
    </w:p>
    <w:p w14:paraId="21242042" w14:textId="77777777" w:rsidR="00970753" w:rsidRP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 xml:space="preserve">III </w:t>
      </w:r>
      <w:r w:rsidRPr="00970753">
        <w:rPr>
          <w:rFonts w:ascii="Arial" w:hAnsi="Arial" w:cs="Arial"/>
          <w:sz w:val="20"/>
          <w:szCs w:val="20"/>
        </w:rPr>
        <w:t xml:space="preserve">- para atender às demandas inadiáveis da atenção básica da saúde pública; </w:t>
      </w:r>
    </w:p>
    <w:p w14:paraId="696120CE" w14:textId="77777777" w:rsidR="00453C8D" w:rsidRDefault="00453C8D" w:rsidP="00970753">
      <w:pPr>
        <w:spacing w:after="0" w:line="240" w:lineRule="auto"/>
        <w:ind w:firstLine="4502"/>
        <w:jc w:val="both"/>
        <w:rPr>
          <w:rFonts w:ascii="Arial" w:hAnsi="Arial" w:cs="Arial"/>
          <w:b/>
          <w:bCs/>
          <w:sz w:val="20"/>
          <w:szCs w:val="20"/>
        </w:rPr>
      </w:pPr>
    </w:p>
    <w:p w14:paraId="01F6586D" w14:textId="1AA5E579" w:rsidR="00970753" w:rsidRP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IV -</w:t>
      </w:r>
      <w:r w:rsidRPr="00970753">
        <w:rPr>
          <w:rFonts w:ascii="Arial" w:hAnsi="Arial" w:cs="Arial"/>
          <w:sz w:val="20"/>
          <w:szCs w:val="20"/>
        </w:rPr>
        <w:t xml:space="preserve"> </w:t>
      </w:r>
      <w:proofErr w:type="gramStart"/>
      <w:r w:rsidRPr="00970753">
        <w:rPr>
          <w:rFonts w:ascii="Arial" w:hAnsi="Arial" w:cs="Arial"/>
          <w:sz w:val="20"/>
          <w:szCs w:val="20"/>
        </w:rPr>
        <w:t>para</w:t>
      </w:r>
      <w:proofErr w:type="gramEnd"/>
      <w:r w:rsidRPr="00970753">
        <w:rPr>
          <w:rFonts w:ascii="Arial" w:hAnsi="Arial" w:cs="Arial"/>
          <w:sz w:val="20"/>
          <w:szCs w:val="20"/>
        </w:rPr>
        <w:t xml:space="preserve"> manutenção das atividades mínimas das instituições de ensino; </w:t>
      </w:r>
    </w:p>
    <w:p w14:paraId="4D65268A" w14:textId="77777777" w:rsidR="00453C8D" w:rsidRDefault="00453C8D" w:rsidP="00970753">
      <w:pPr>
        <w:spacing w:after="0" w:line="240" w:lineRule="auto"/>
        <w:ind w:firstLine="4502"/>
        <w:jc w:val="both"/>
        <w:rPr>
          <w:rFonts w:ascii="Arial" w:hAnsi="Arial" w:cs="Arial"/>
          <w:sz w:val="20"/>
          <w:szCs w:val="20"/>
        </w:rPr>
      </w:pPr>
    </w:p>
    <w:p w14:paraId="62AAF5E8" w14:textId="4E347479"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V -</w:t>
      </w:r>
      <w:r w:rsidRPr="00970753">
        <w:rPr>
          <w:rFonts w:ascii="Arial" w:hAnsi="Arial" w:cs="Arial"/>
          <w:sz w:val="20"/>
          <w:szCs w:val="20"/>
        </w:rPr>
        <w:t xml:space="preserve"> </w:t>
      </w:r>
      <w:proofErr w:type="gramStart"/>
      <w:r w:rsidRPr="00970753">
        <w:rPr>
          <w:rFonts w:ascii="Arial" w:hAnsi="Arial" w:cs="Arial"/>
          <w:sz w:val="20"/>
          <w:szCs w:val="20"/>
        </w:rPr>
        <w:t>nas</w:t>
      </w:r>
      <w:proofErr w:type="gramEnd"/>
      <w:r w:rsidRPr="00970753">
        <w:rPr>
          <w:rFonts w:ascii="Arial" w:hAnsi="Arial" w:cs="Arial"/>
          <w:sz w:val="20"/>
          <w:szCs w:val="20"/>
        </w:rPr>
        <w:t xml:space="preserve"> demais situações de relevante interesse público, devida e expressamente autorizadas pelo respectivo Chefe do Poder. </w:t>
      </w:r>
    </w:p>
    <w:p w14:paraId="3CA95A35" w14:textId="77777777" w:rsidR="00453C8D" w:rsidRPr="00970753" w:rsidRDefault="00453C8D" w:rsidP="00970753">
      <w:pPr>
        <w:spacing w:after="0" w:line="240" w:lineRule="auto"/>
        <w:ind w:firstLine="4502"/>
        <w:jc w:val="both"/>
        <w:rPr>
          <w:rFonts w:ascii="Arial" w:hAnsi="Arial" w:cs="Arial"/>
          <w:sz w:val="20"/>
          <w:szCs w:val="20"/>
        </w:rPr>
      </w:pPr>
    </w:p>
    <w:p w14:paraId="53A8BAD8" w14:textId="77777777" w:rsidR="00970753" w:rsidRDefault="00970753" w:rsidP="00453C8D">
      <w:pPr>
        <w:spacing w:after="0" w:line="240" w:lineRule="auto"/>
        <w:jc w:val="center"/>
        <w:rPr>
          <w:rFonts w:ascii="Arial" w:hAnsi="Arial" w:cs="Arial"/>
          <w:sz w:val="20"/>
          <w:szCs w:val="20"/>
        </w:rPr>
      </w:pPr>
      <w:r w:rsidRPr="00970753">
        <w:rPr>
          <w:rFonts w:ascii="Arial" w:hAnsi="Arial" w:cs="Arial"/>
          <w:sz w:val="20"/>
          <w:szCs w:val="20"/>
        </w:rPr>
        <w:t xml:space="preserve">CAPÍTULO IX </w:t>
      </w:r>
    </w:p>
    <w:p w14:paraId="0204EF25" w14:textId="77777777" w:rsidR="00453C8D" w:rsidRPr="00970753" w:rsidRDefault="00453C8D" w:rsidP="00453C8D">
      <w:pPr>
        <w:spacing w:after="0" w:line="240" w:lineRule="auto"/>
        <w:jc w:val="center"/>
        <w:rPr>
          <w:rFonts w:ascii="Arial" w:hAnsi="Arial" w:cs="Arial"/>
          <w:sz w:val="20"/>
          <w:szCs w:val="20"/>
        </w:rPr>
      </w:pPr>
    </w:p>
    <w:p w14:paraId="0B14E117" w14:textId="77777777" w:rsidR="00970753" w:rsidRPr="00453C8D" w:rsidRDefault="00970753" w:rsidP="00453C8D">
      <w:pPr>
        <w:spacing w:after="0" w:line="240" w:lineRule="auto"/>
        <w:jc w:val="center"/>
        <w:rPr>
          <w:rFonts w:ascii="Arial" w:hAnsi="Arial" w:cs="Arial"/>
          <w:sz w:val="20"/>
          <w:szCs w:val="20"/>
        </w:rPr>
      </w:pPr>
      <w:r w:rsidRPr="00970753">
        <w:rPr>
          <w:rFonts w:ascii="Arial" w:hAnsi="Arial" w:cs="Arial"/>
          <w:sz w:val="20"/>
          <w:szCs w:val="20"/>
        </w:rPr>
        <w:t xml:space="preserve">DOS NOVOS PROJETOS </w:t>
      </w:r>
    </w:p>
    <w:p w14:paraId="53BA0F74" w14:textId="77777777" w:rsidR="00453C8D" w:rsidRPr="00970753" w:rsidRDefault="00453C8D" w:rsidP="00970753">
      <w:pPr>
        <w:spacing w:after="0" w:line="240" w:lineRule="auto"/>
        <w:ind w:firstLine="4502"/>
        <w:jc w:val="both"/>
        <w:rPr>
          <w:rFonts w:ascii="Arial" w:hAnsi="Arial" w:cs="Arial"/>
          <w:sz w:val="20"/>
          <w:szCs w:val="20"/>
        </w:rPr>
      </w:pPr>
    </w:p>
    <w:p w14:paraId="3B0BE30E" w14:textId="12572268"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Art.10.</w:t>
      </w:r>
      <w:r w:rsidR="00453C8D">
        <w:rPr>
          <w:rFonts w:ascii="Arial" w:hAnsi="Arial" w:cs="Arial"/>
          <w:b/>
          <w:bCs/>
          <w:sz w:val="20"/>
          <w:szCs w:val="20"/>
        </w:rPr>
        <w:t xml:space="preserve"> </w:t>
      </w:r>
      <w:r w:rsidRPr="00970753">
        <w:rPr>
          <w:rFonts w:ascii="Arial" w:hAnsi="Arial" w:cs="Arial"/>
          <w:b/>
          <w:bCs/>
          <w:sz w:val="20"/>
          <w:szCs w:val="20"/>
        </w:rPr>
        <w:t xml:space="preserve"> </w:t>
      </w:r>
      <w:r w:rsidRPr="00970753">
        <w:rPr>
          <w:rFonts w:ascii="Arial" w:hAnsi="Arial" w:cs="Arial"/>
          <w:sz w:val="20"/>
          <w:szCs w:val="20"/>
        </w:rPr>
        <w:t xml:space="preserve">A lei orçamentária não consignará recursos para início de novos projetos se não estiverem adequadamente atendidos os em andamento e contempladas as despesas de conservação do patrimônio público. </w:t>
      </w:r>
    </w:p>
    <w:p w14:paraId="3E443456" w14:textId="77777777" w:rsidR="00453C8D" w:rsidRPr="00970753" w:rsidRDefault="00453C8D" w:rsidP="00970753">
      <w:pPr>
        <w:spacing w:after="0" w:line="240" w:lineRule="auto"/>
        <w:ind w:firstLine="4502"/>
        <w:jc w:val="both"/>
        <w:rPr>
          <w:rFonts w:ascii="Arial" w:hAnsi="Arial" w:cs="Arial"/>
          <w:sz w:val="20"/>
          <w:szCs w:val="20"/>
        </w:rPr>
      </w:pPr>
    </w:p>
    <w:p w14:paraId="521276A9" w14:textId="00B12076"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 1</w:t>
      </w:r>
      <w:proofErr w:type="gramStart"/>
      <w:r w:rsidRPr="00970753">
        <w:rPr>
          <w:rFonts w:ascii="Arial" w:hAnsi="Arial" w:cs="Arial"/>
          <w:b/>
          <w:bCs/>
          <w:sz w:val="20"/>
          <w:szCs w:val="20"/>
        </w:rPr>
        <w:t>º</w:t>
      </w:r>
      <w:r w:rsidR="00453C8D">
        <w:rPr>
          <w:rFonts w:ascii="Arial" w:hAnsi="Arial" w:cs="Arial"/>
          <w:b/>
          <w:bCs/>
          <w:sz w:val="20"/>
          <w:szCs w:val="20"/>
        </w:rPr>
        <w:t xml:space="preserve">  </w:t>
      </w:r>
      <w:r w:rsidRPr="00970753">
        <w:rPr>
          <w:rFonts w:ascii="Arial" w:hAnsi="Arial" w:cs="Arial"/>
          <w:sz w:val="20"/>
          <w:szCs w:val="20"/>
        </w:rPr>
        <w:t>A</w:t>
      </w:r>
      <w:proofErr w:type="gramEnd"/>
      <w:r w:rsidRPr="00970753">
        <w:rPr>
          <w:rFonts w:ascii="Arial" w:hAnsi="Arial" w:cs="Arial"/>
          <w:sz w:val="20"/>
          <w:szCs w:val="20"/>
        </w:rPr>
        <w:t xml:space="preserve"> regra constante do caput aplica-se no âmbito de cada fonte de recursos, conforme vinculações legalmente estabelecidas. </w:t>
      </w:r>
    </w:p>
    <w:p w14:paraId="27563C29" w14:textId="77777777" w:rsidR="00453C8D" w:rsidRPr="00970753" w:rsidRDefault="00453C8D" w:rsidP="00970753">
      <w:pPr>
        <w:spacing w:after="0" w:line="240" w:lineRule="auto"/>
        <w:ind w:firstLine="4502"/>
        <w:jc w:val="both"/>
        <w:rPr>
          <w:rFonts w:ascii="Arial" w:hAnsi="Arial" w:cs="Arial"/>
          <w:sz w:val="20"/>
          <w:szCs w:val="20"/>
        </w:rPr>
      </w:pPr>
    </w:p>
    <w:p w14:paraId="5E3FD211" w14:textId="2C7ACBF9"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lastRenderedPageBreak/>
        <w:t>§ 2</w:t>
      </w:r>
      <w:proofErr w:type="gramStart"/>
      <w:r w:rsidRPr="00970753">
        <w:rPr>
          <w:rFonts w:ascii="Arial" w:hAnsi="Arial" w:cs="Arial"/>
          <w:b/>
          <w:bCs/>
          <w:sz w:val="20"/>
          <w:szCs w:val="20"/>
        </w:rPr>
        <w:t>º</w:t>
      </w:r>
      <w:r w:rsidR="00453C8D">
        <w:rPr>
          <w:rFonts w:ascii="Arial" w:hAnsi="Arial" w:cs="Arial"/>
          <w:b/>
          <w:bCs/>
          <w:sz w:val="20"/>
          <w:szCs w:val="20"/>
        </w:rPr>
        <w:t xml:space="preserve">  </w:t>
      </w:r>
      <w:r w:rsidRPr="00970753">
        <w:rPr>
          <w:rFonts w:ascii="Arial" w:hAnsi="Arial" w:cs="Arial"/>
          <w:sz w:val="20"/>
          <w:szCs w:val="20"/>
        </w:rPr>
        <w:t>Entende</w:t>
      </w:r>
      <w:proofErr w:type="gramEnd"/>
      <w:r w:rsidRPr="00970753">
        <w:rPr>
          <w:rFonts w:ascii="Arial" w:hAnsi="Arial" w:cs="Arial"/>
          <w:sz w:val="20"/>
          <w:szCs w:val="20"/>
        </w:rPr>
        <w:t>-se por adequadamente atendidos os projetos cuja alocação de recursos orçamentários esteja compatível com os respectivos cronogramas físico-financeiros pactuados e em vigência.</w:t>
      </w:r>
    </w:p>
    <w:p w14:paraId="45305489" w14:textId="77777777" w:rsidR="00970753" w:rsidRDefault="00970753" w:rsidP="00970753">
      <w:pPr>
        <w:spacing w:after="0" w:line="240" w:lineRule="auto"/>
        <w:ind w:firstLine="4502"/>
        <w:jc w:val="both"/>
        <w:rPr>
          <w:rFonts w:ascii="Arial" w:hAnsi="Arial" w:cs="Arial"/>
          <w:sz w:val="20"/>
          <w:szCs w:val="20"/>
        </w:rPr>
      </w:pPr>
    </w:p>
    <w:p w14:paraId="4E108840" w14:textId="77777777" w:rsidR="00970753" w:rsidRDefault="00970753" w:rsidP="00453C8D">
      <w:pPr>
        <w:spacing w:after="0" w:line="240" w:lineRule="auto"/>
        <w:jc w:val="center"/>
        <w:rPr>
          <w:rFonts w:ascii="Arial" w:hAnsi="Arial" w:cs="Arial"/>
          <w:sz w:val="20"/>
          <w:szCs w:val="20"/>
        </w:rPr>
      </w:pPr>
      <w:r w:rsidRPr="00970753">
        <w:rPr>
          <w:rFonts w:ascii="Arial" w:hAnsi="Arial" w:cs="Arial"/>
          <w:sz w:val="20"/>
          <w:szCs w:val="20"/>
        </w:rPr>
        <w:t xml:space="preserve">CAPÍTULO X </w:t>
      </w:r>
    </w:p>
    <w:p w14:paraId="55356787" w14:textId="77777777" w:rsidR="00453C8D" w:rsidRPr="00970753" w:rsidRDefault="00453C8D" w:rsidP="00453C8D">
      <w:pPr>
        <w:spacing w:after="0" w:line="240" w:lineRule="auto"/>
        <w:jc w:val="center"/>
        <w:rPr>
          <w:rFonts w:ascii="Arial" w:hAnsi="Arial" w:cs="Arial"/>
          <w:sz w:val="20"/>
          <w:szCs w:val="20"/>
        </w:rPr>
      </w:pPr>
    </w:p>
    <w:p w14:paraId="6B47DBEF" w14:textId="77777777" w:rsidR="00970753" w:rsidRPr="00453C8D" w:rsidRDefault="00970753" w:rsidP="00453C8D">
      <w:pPr>
        <w:spacing w:after="0" w:line="240" w:lineRule="auto"/>
        <w:jc w:val="center"/>
        <w:rPr>
          <w:rFonts w:ascii="Arial" w:hAnsi="Arial" w:cs="Arial"/>
          <w:sz w:val="20"/>
          <w:szCs w:val="20"/>
        </w:rPr>
      </w:pPr>
      <w:r w:rsidRPr="00970753">
        <w:rPr>
          <w:rFonts w:ascii="Arial" w:hAnsi="Arial" w:cs="Arial"/>
          <w:sz w:val="20"/>
          <w:szCs w:val="20"/>
        </w:rPr>
        <w:t xml:space="preserve">DO ESTUDO DE IMPACTO ORÇAMENTÁRIO E FINANCEIRO </w:t>
      </w:r>
    </w:p>
    <w:p w14:paraId="773EF111" w14:textId="77777777" w:rsidR="00453C8D" w:rsidRPr="00970753" w:rsidRDefault="00453C8D" w:rsidP="00970753">
      <w:pPr>
        <w:spacing w:after="0" w:line="240" w:lineRule="auto"/>
        <w:ind w:firstLine="4502"/>
        <w:jc w:val="both"/>
        <w:rPr>
          <w:rFonts w:ascii="Arial" w:hAnsi="Arial" w:cs="Arial"/>
          <w:sz w:val="20"/>
          <w:szCs w:val="20"/>
        </w:rPr>
      </w:pPr>
    </w:p>
    <w:p w14:paraId="3ECD541D" w14:textId="0B94193E"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Art.</w:t>
      </w:r>
      <w:r w:rsidR="00453C8D">
        <w:rPr>
          <w:rFonts w:ascii="Arial" w:hAnsi="Arial" w:cs="Arial"/>
          <w:b/>
          <w:bCs/>
          <w:sz w:val="20"/>
          <w:szCs w:val="20"/>
        </w:rPr>
        <w:t xml:space="preserve"> </w:t>
      </w:r>
      <w:r w:rsidRPr="00970753">
        <w:rPr>
          <w:rFonts w:ascii="Arial" w:hAnsi="Arial" w:cs="Arial"/>
          <w:b/>
          <w:bCs/>
          <w:sz w:val="20"/>
          <w:szCs w:val="20"/>
        </w:rPr>
        <w:t xml:space="preserve">11. </w:t>
      </w:r>
      <w:r w:rsidR="00453C8D">
        <w:rPr>
          <w:rFonts w:ascii="Arial" w:hAnsi="Arial" w:cs="Arial"/>
          <w:b/>
          <w:bCs/>
          <w:sz w:val="20"/>
          <w:szCs w:val="20"/>
        </w:rPr>
        <w:t xml:space="preserve"> </w:t>
      </w:r>
      <w:r w:rsidRPr="00970753">
        <w:rPr>
          <w:rFonts w:ascii="Arial" w:hAnsi="Arial" w:cs="Arial"/>
          <w:sz w:val="20"/>
          <w:szCs w:val="20"/>
        </w:rPr>
        <w:t xml:space="preserve">Para os fins do disposto no art. 16, § 3º, da Lei Complementar Federal nº 101/2000, consideram-se irrelevantes as despesas com aquisição de bens ou de serviços e com a realização de obras e serviços de engenharia, até os valores de dispensa de licitação estabelecidos, respectivamente, nos incisos I e II do art. 75 da Lei Federal nº 14.133, de 2021, observadas as atualizações determinadas pelo Governo Federal com base no art. 182 da referida Lei. </w:t>
      </w:r>
    </w:p>
    <w:p w14:paraId="4C8BA0E0" w14:textId="77777777" w:rsidR="00453C8D" w:rsidRPr="00970753" w:rsidRDefault="00453C8D" w:rsidP="00970753">
      <w:pPr>
        <w:spacing w:after="0" w:line="240" w:lineRule="auto"/>
        <w:ind w:firstLine="4502"/>
        <w:jc w:val="both"/>
        <w:rPr>
          <w:rFonts w:ascii="Arial" w:hAnsi="Arial" w:cs="Arial"/>
          <w:sz w:val="20"/>
          <w:szCs w:val="20"/>
        </w:rPr>
      </w:pPr>
    </w:p>
    <w:p w14:paraId="6620B2C7" w14:textId="77777777" w:rsidR="00970753" w:rsidRDefault="00970753" w:rsidP="00453C8D">
      <w:pPr>
        <w:spacing w:after="0" w:line="240" w:lineRule="auto"/>
        <w:jc w:val="center"/>
        <w:rPr>
          <w:rFonts w:ascii="Arial" w:hAnsi="Arial" w:cs="Arial"/>
          <w:sz w:val="20"/>
          <w:szCs w:val="20"/>
        </w:rPr>
      </w:pPr>
      <w:r w:rsidRPr="00970753">
        <w:rPr>
          <w:rFonts w:ascii="Arial" w:hAnsi="Arial" w:cs="Arial"/>
          <w:sz w:val="20"/>
          <w:szCs w:val="20"/>
        </w:rPr>
        <w:t xml:space="preserve">CAPÍTULO XI </w:t>
      </w:r>
    </w:p>
    <w:p w14:paraId="51858482" w14:textId="77777777" w:rsidR="00453C8D" w:rsidRPr="00970753" w:rsidRDefault="00453C8D" w:rsidP="00453C8D">
      <w:pPr>
        <w:spacing w:after="0" w:line="240" w:lineRule="auto"/>
        <w:jc w:val="center"/>
        <w:rPr>
          <w:rFonts w:ascii="Arial" w:hAnsi="Arial" w:cs="Arial"/>
          <w:sz w:val="20"/>
          <w:szCs w:val="20"/>
        </w:rPr>
      </w:pPr>
    </w:p>
    <w:p w14:paraId="0F7758C2" w14:textId="77777777" w:rsidR="00970753" w:rsidRPr="00453C8D" w:rsidRDefault="00970753" w:rsidP="00453C8D">
      <w:pPr>
        <w:spacing w:after="0" w:line="240" w:lineRule="auto"/>
        <w:jc w:val="center"/>
        <w:rPr>
          <w:rFonts w:ascii="Arial" w:hAnsi="Arial" w:cs="Arial"/>
          <w:sz w:val="20"/>
          <w:szCs w:val="20"/>
        </w:rPr>
      </w:pPr>
      <w:r w:rsidRPr="00970753">
        <w:rPr>
          <w:rFonts w:ascii="Arial" w:hAnsi="Arial" w:cs="Arial"/>
          <w:sz w:val="20"/>
          <w:szCs w:val="20"/>
        </w:rPr>
        <w:t xml:space="preserve">DO CONTROLE DE CUSTOS </w:t>
      </w:r>
    </w:p>
    <w:p w14:paraId="6EDC3FE8" w14:textId="77777777" w:rsidR="00453C8D" w:rsidRPr="00970753" w:rsidRDefault="00453C8D" w:rsidP="00970753">
      <w:pPr>
        <w:spacing w:after="0" w:line="240" w:lineRule="auto"/>
        <w:ind w:firstLine="4502"/>
        <w:jc w:val="both"/>
        <w:rPr>
          <w:rFonts w:ascii="Arial" w:hAnsi="Arial" w:cs="Arial"/>
          <w:sz w:val="20"/>
          <w:szCs w:val="20"/>
        </w:rPr>
      </w:pPr>
    </w:p>
    <w:p w14:paraId="7094C37F" w14:textId="7B476372"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Art.</w:t>
      </w:r>
      <w:r w:rsidR="0039371D">
        <w:rPr>
          <w:rFonts w:ascii="Arial" w:hAnsi="Arial" w:cs="Arial"/>
          <w:b/>
          <w:bCs/>
          <w:sz w:val="20"/>
          <w:szCs w:val="20"/>
        </w:rPr>
        <w:t xml:space="preserve"> </w:t>
      </w:r>
      <w:r w:rsidRPr="00970753">
        <w:rPr>
          <w:rFonts w:ascii="Arial" w:hAnsi="Arial" w:cs="Arial"/>
          <w:b/>
          <w:bCs/>
          <w:sz w:val="20"/>
          <w:szCs w:val="20"/>
        </w:rPr>
        <w:t>12.</w:t>
      </w:r>
      <w:r w:rsidR="0039371D">
        <w:rPr>
          <w:rFonts w:ascii="Arial" w:hAnsi="Arial" w:cs="Arial"/>
          <w:b/>
          <w:bCs/>
          <w:sz w:val="20"/>
          <w:szCs w:val="20"/>
        </w:rPr>
        <w:t xml:space="preserve"> </w:t>
      </w:r>
      <w:r w:rsidRPr="00970753">
        <w:rPr>
          <w:rFonts w:ascii="Arial" w:hAnsi="Arial" w:cs="Arial"/>
          <w:b/>
          <w:bCs/>
          <w:sz w:val="20"/>
          <w:szCs w:val="20"/>
        </w:rPr>
        <w:t xml:space="preserve"> </w:t>
      </w:r>
      <w:r w:rsidRPr="00970753">
        <w:rPr>
          <w:rFonts w:ascii="Arial" w:hAnsi="Arial" w:cs="Arial"/>
          <w:sz w:val="20"/>
          <w:szCs w:val="20"/>
        </w:rPr>
        <w:t xml:space="preserve">Para atender ao disposto no art. 4º, I, “e”, da Lei Complementar nº 101/00, os chefes dos Poderes Executivo e Legislativo adotarão providências junto aos respectivos setores de contabilidade e orçamento para, com base nas despesas liquidadas, apurar os custos e avaliar os resultados das ações e dos programas estabelecidos e financiados com recursos dos orçamentos. </w:t>
      </w:r>
    </w:p>
    <w:p w14:paraId="490EB2AA" w14:textId="77777777" w:rsidR="0039371D" w:rsidRPr="00970753" w:rsidRDefault="0039371D" w:rsidP="00970753">
      <w:pPr>
        <w:spacing w:after="0" w:line="240" w:lineRule="auto"/>
        <w:ind w:firstLine="4502"/>
        <w:jc w:val="both"/>
        <w:rPr>
          <w:rFonts w:ascii="Arial" w:hAnsi="Arial" w:cs="Arial"/>
          <w:sz w:val="20"/>
          <w:szCs w:val="20"/>
        </w:rPr>
      </w:pPr>
    </w:p>
    <w:p w14:paraId="161CC1BF" w14:textId="77777777"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 xml:space="preserve">Parágrafo único. </w:t>
      </w:r>
      <w:r w:rsidRPr="00970753">
        <w:rPr>
          <w:rFonts w:ascii="Arial" w:hAnsi="Arial" w:cs="Arial"/>
          <w:sz w:val="20"/>
          <w:szCs w:val="20"/>
        </w:rPr>
        <w:t xml:space="preserve">Os custos apurados e os resultados dos programas financiados pelo orçamento serão apresentados em quadros anuais, que permanecerão à disposição da sociedade em geral e das instituições encarregadas do controle externo. </w:t>
      </w:r>
    </w:p>
    <w:p w14:paraId="2C6127BD" w14:textId="77777777" w:rsidR="0039371D" w:rsidRPr="00970753" w:rsidRDefault="0039371D" w:rsidP="00970753">
      <w:pPr>
        <w:spacing w:after="0" w:line="240" w:lineRule="auto"/>
        <w:ind w:firstLine="4502"/>
        <w:jc w:val="both"/>
        <w:rPr>
          <w:rFonts w:ascii="Arial" w:hAnsi="Arial" w:cs="Arial"/>
          <w:sz w:val="20"/>
          <w:szCs w:val="20"/>
        </w:rPr>
      </w:pPr>
    </w:p>
    <w:p w14:paraId="6841715C" w14:textId="77777777" w:rsidR="00970753" w:rsidRPr="0039371D" w:rsidRDefault="00970753" w:rsidP="0039371D">
      <w:pPr>
        <w:spacing w:after="0" w:line="240" w:lineRule="auto"/>
        <w:jc w:val="center"/>
        <w:rPr>
          <w:rFonts w:ascii="Arial" w:hAnsi="Arial" w:cs="Arial"/>
          <w:sz w:val="20"/>
          <w:szCs w:val="20"/>
        </w:rPr>
      </w:pPr>
      <w:r w:rsidRPr="00970753">
        <w:rPr>
          <w:rFonts w:ascii="Arial" w:hAnsi="Arial" w:cs="Arial"/>
          <w:sz w:val="20"/>
          <w:szCs w:val="20"/>
        </w:rPr>
        <w:t xml:space="preserve">CAPÍTULO XII </w:t>
      </w:r>
    </w:p>
    <w:p w14:paraId="334F4688" w14:textId="77777777" w:rsidR="0039371D" w:rsidRPr="00970753" w:rsidRDefault="0039371D" w:rsidP="0039371D">
      <w:pPr>
        <w:spacing w:after="0" w:line="240" w:lineRule="auto"/>
        <w:jc w:val="center"/>
        <w:rPr>
          <w:rFonts w:ascii="Arial" w:hAnsi="Arial" w:cs="Arial"/>
          <w:sz w:val="20"/>
          <w:szCs w:val="20"/>
        </w:rPr>
      </w:pPr>
    </w:p>
    <w:p w14:paraId="31A6C05F" w14:textId="77777777" w:rsidR="00970753" w:rsidRPr="0039371D" w:rsidRDefault="00970753" w:rsidP="0039371D">
      <w:pPr>
        <w:spacing w:after="0" w:line="240" w:lineRule="auto"/>
        <w:jc w:val="center"/>
        <w:rPr>
          <w:rFonts w:ascii="Arial" w:hAnsi="Arial" w:cs="Arial"/>
          <w:sz w:val="20"/>
          <w:szCs w:val="20"/>
        </w:rPr>
      </w:pPr>
      <w:r w:rsidRPr="00970753">
        <w:rPr>
          <w:rFonts w:ascii="Arial" w:hAnsi="Arial" w:cs="Arial"/>
          <w:sz w:val="20"/>
          <w:szCs w:val="20"/>
        </w:rPr>
        <w:t xml:space="preserve">DA TRANSFERÊNCIA DE RECURSOS A PESSOAS FÍSICAS E A PESSOAS JURÍDICAS DE DIREITO PÚBLICO E PRIVADO </w:t>
      </w:r>
    </w:p>
    <w:p w14:paraId="3E25F866" w14:textId="77777777" w:rsidR="0039371D" w:rsidRPr="00970753" w:rsidRDefault="0039371D" w:rsidP="00970753">
      <w:pPr>
        <w:spacing w:after="0" w:line="240" w:lineRule="auto"/>
        <w:ind w:firstLine="4502"/>
        <w:jc w:val="both"/>
        <w:rPr>
          <w:rFonts w:ascii="Arial" w:hAnsi="Arial" w:cs="Arial"/>
          <w:sz w:val="20"/>
          <w:szCs w:val="20"/>
        </w:rPr>
      </w:pPr>
    </w:p>
    <w:p w14:paraId="16C8CD0C" w14:textId="035193D2"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 xml:space="preserve">Art.13. </w:t>
      </w:r>
      <w:r w:rsidR="0039371D">
        <w:rPr>
          <w:rFonts w:ascii="Arial" w:hAnsi="Arial" w:cs="Arial"/>
          <w:b/>
          <w:bCs/>
          <w:sz w:val="20"/>
          <w:szCs w:val="20"/>
        </w:rPr>
        <w:t xml:space="preserve"> </w:t>
      </w:r>
      <w:r w:rsidRPr="00970753">
        <w:rPr>
          <w:rFonts w:ascii="Arial" w:hAnsi="Arial" w:cs="Arial"/>
          <w:sz w:val="20"/>
          <w:szCs w:val="20"/>
        </w:rPr>
        <w:t>Observadas as normas estabelecidas pelo art. 26 da Lei Complementar Federal nº 101/2000, para dar cumprimento aos programas e às ações aprovadas pelo Legislativo na lei orçamentária, fica o Executivo autorizado a destinar recursos para cobrir, direta ou indiretamente, necessidades de pessoas físicas, desde que em atendimento a recomendação expressa de unidade competente da Administração.</w:t>
      </w:r>
    </w:p>
    <w:p w14:paraId="12273E52" w14:textId="77777777" w:rsidR="00970753" w:rsidRDefault="00970753" w:rsidP="00970753">
      <w:pPr>
        <w:spacing w:after="0" w:line="240" w:lineRule="auto"/>
        <w:ind w:firstLine="4502"/>
        <w:jc w:val="both"/>
        <w:rPr>
          <w:rFonts w:ascii="Arial" w:hAnsi="Arial" w:cs="Arial"/>
          <w:sz w:val="20"/>
          <w:szCs w:val="20"/>
        </w:rPr>
      </w:pPr>
    </w:p>
    <w:p w14:paraId="093CA59D" w14:textId="77777777" w:rsidR="0039371D"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 xml:space="preserve">Parágrafo único. </w:t>
      </w:r>
      <w:r w:rsidRPr="00970753">
        <w:rPr>
          <w:rFonts w:ascii="Arial" w:hAnsi="Arial" w:cs="Arial"/>
          <w:sz w:val="20"/>
          <w:szCs w:val="20"/>
        </w:rPr>
        <w:t>De igual forma ao disposto no caput deste artigo, tendo em vista o relevante interesse público envolvido e de acordo com o estabelecido em lei, poderão ser destinados recursos para a cobertura de déficit de pessoa jurídica.</w:t>
      </w:r>
    </w:p>
    <w:p w14:paraId="6BF54E68" w14:textId="6BA08C8B" w:rsidR="00970753" w:rsidRPr="00970753" w:rsidRDefault="00970753" w:rsidP="00970753">
      <w:pPr>
        <w:spacing w:after="0" w:line="240" w:lineRule="auto"/>
        <w:ind w:firstLine="4502"/>
        <w:jc w:val="both"/>
        <w:rPr>
          <w:rFonts w:ascii="Arial" w:hAnsi="Arial" w:cs="Arial"/>
          <w:sz w:val="20"/>
          <w:szCs w:val="20"/>
        </w:rPr>
      </w:pPr>
      <w:r w:rsidRPr="00970753">
        <w:rPr>
          <w:rFonts w:ascii="Arial" w:hAnsi="Arial" w:cs="Arial"/>
          <w:sz w:val="20"/>
          <w:szCs w:val="20"/>
        </w:rPr>
        <w:t xml:space="preserve"> </w:t>
      </w:r>
    </w:p>
    <w:p w14:paraId="3CCDCAF1" w14:textId="77777777"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 xml:space="preserve">Art.14. </w:t>
      </w:r>
      <w:r w:rsidRPr="00970753">
        <w:rPr>
          <w:rFonts w:ascii="Arial" w:hAnsi="Arial" w:cs="Arial"/>
          <w:sz w:val="20"/>
          <w:szCs w:val="20"/>
        </w:rPr>
        <w:t xml:space="preserve">Será permitida a transferência de recursos a entidades privadas sem fins lucrativos, por meio de auxílios, subvenções ou contribuições, desde que observadas as seguintes exigências e condições, dentre outras porventura existentes, especialmente as contidas na Lei Federal nº 4.320/64 e as que vierem a ser estabelecidas pelo Poder Executivo: </w:t>
      </w:r>
    </w:p>
    <w:p w14:paraId="7C39B0E4" w14:textId="77777777" w:rsidR="0039371D" w:rsidRPr="00970753" w:rsidRDefault="0039371D" w:rsidP="00970753">
      <w:pPr>
        <w:spacing w:after="0" w:line="240" w:lineRule="auto"/>
        <w:ind w:firstLine="4502"/>
        <w:jc w:val="both"/>
        <w:rPr>
          <w:rFonts w:ascii="Arial" w:hAnsi="Arial" w:cs="Arial"/>
          <w:sz w:val="20"/>
          <w:szCs w:val="20"/>
        </w:rPr>
      </w:pPr>
    </w:p>
    <w:p w14:paraId="3DEF4D67" w14:textId="77777777"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I -</w:t>
      </w:r>
      <w:r w:rsidRPr="00970753">
        <w:rPr>
          <w:rFonts w:ascii="Arial" w:hAnsi="Arial" w:cs="Arial"/>
          <w:sz w:val="20"/>
          <w:szCs w:val="20"/>
        </w:rPr>
        <w:t xml:space="preserve"> </w:t>
      </w:r>
      <w:proofErr w:type="gramStart"/>
      <w:r w:rsidRPr="00970753">
        <w:rPr>
          <w:rFonts w:ascii="Arial" w:hAnsi="Arial" w:cs="Arial"/>
          <w:sz w:val="20"/>
          <w:szCs w:val="20"/>
        </w:rPr>
        <w:t>apresentação</w:t>
      </w:r>
      <w:proofErr w:type="gramEnd"/>
      <w:r w:rsidRPr="00970753">
        <w:rPr>
          <w:rFonts w:ascii="Arial" w:hAnsi="Arial" w:cs="Arial"/>
          <w:sz w:val="20"/>
          <w:szCs w:val="20"/>
        </w:rPr>
        <w:t xml:space="preserve"> de programa de trabalho a ser proposto pela beneficiária ou indicação das unidades de serviço que serão objeto dos repasses concedidos; </w:t>
      </w:r>
    </w:p>
    <w:p w14:paraId="6D60418C" w14:textId="77777777" w:rsidR="0039371D" w:rsidRPr="00970753" w:rsidRDefault="0039371D" w:rsidP="00970753">
      <w:pPr>
        <w:spacing w:after="0" w:line="240" w:lineRule="auto"/>
        <w:ind w:firstLine="4502"/>
        <w:jc w:val="both"/>
        <w:rPr>
          <w:rFonts w:ascii="Arial" w:hAnsi="Arial" w:cs="Arial"/>
          <w:sz w:val="20"/>
          <w:szCs w:val="20"/>
        </w:rPr>
      </w:pPr>
    </w:p>
    <w:p w14:paraId="207937B2" w14:textId="77777777"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 xml:space="preserve">II </w:t>
      </w:r>
      <w:r w:rsidRPr="00970753">
        <w:rPr>
          <w:rFonts w:ascii="Arial" w:hAnsi="Arial" w:cs="Arial"/>
          <w:sz w:val="20"/>
          <w:szCs w:val="20"/>
        </w:rPr>
        <w:t xml:space="preserve">- </w:t>
      </w:r>
      <w:proofErr w:type="gramStart"/>
      <w:r w:rsidRPr="00970753">
        <w:rPr>
          <w:rFonts w:ascii="Arial" w:hAnsi="Arial" w:cs="Arial"/>
          <w:sz w:val="20"/>
          <w:szCs w:val="20"/>
        </w:rPr>
        <w:t>demonstrativo</w:t>
      </w:r>
      <w:proofErr w:type="gramEnd"/>
      <w:r w:rsidRPr="00970753">
        <w:rPr>
          <w:rFonts w:ascii="Arial" w:hAnsi="Arial" w:cs="Arial"/>
          <w:sz w:val="20"/>
          <w:szCs w:val="20"/>
        </w:rPr>
        <w:t xml:space="preserve"> e parecer técnico evidenciando que a transferência de recursos representa vantagem econômica para o órgão concessor, em relação a sua aplicação direta; </w:t>
      </w:r>
    </w:p>
    <w:p w14:paraId="6C3A492F" w14:textId="77777777" w:rsidR="0039371D" w:rsidRPr="00970753" w:rsidRDefault="0039371D" w:rsidP="00970753">
      <w:pPr>
        <w:spacing w:after="0" w:line="240" w:lineRule="auto"/>
        <w:ind w:firstLine="4502"/>
        <w:jc w:val="both"/>
        <w:rPr>
          <w:rFonts w:ascii="Arial" w:hAnsi="Arial" w:cs="Arial"/>
          <w:sz w:val="20"/>
          <w:szCs w:val="20"/>
        </w:rPr>
      </w:pPr>
    </w:p>
    <w:p w14:paraId="655A61E2" w14:textId="77777777"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III -</w:t>
      </w:r>
      <w:r w:rsidRPr="00970753">
        <w:rPr>
          <w:rFonts w:ascii="Arial" w:hAnsi="Arial" w:cs="Arial"/>
          <w:sz w:val="20"/>
          <w:szCs w:val="20"/>
        </w:rPr>
        <w:t xml:space="preserve"> justificativas quanto ao critério de escolha do beneficiário; </w:t>
      </w:r>
    </w:p>
    <w:p w14:paraId="5ECD1D9C" w14:textId="77777777" w:rsidR="0039371D" w:rsidRPr="00970753" w:rsidRDefault="0039371D" w:rsidP="00970753">
      <w:pPr>
        <w:spacing w:after="0" w:line="240" w:lineRule="auto"/>
        <w:ind w:firstLine="4502"/>
        <w:jc w:val="both"/>
        <w:rPr>
          <w:rFonts w:ascii="Arial" w:hAnsi="Arial" w:cs="Arial"/>
          <w:sz w:val="20"/>
          <w:szCs w:val="20"/>
        </w:rPr>
      </w:pPr>
    </w:p>
    <w:p w14:paraId="5769FA1C" w14:textId="77777777"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lastRenderedPageBreak/>
        <w:t xml:space="preserve">IV </w:t>
      </w:r>
      <w:r w:rsidRPr="00970753">
        <w:rPr>
          <w:rFonts w:ascii="Arial" w:hAnsi="Arial" w:cs="Arial"/>
          <w:sz w:val="20"/>
          <w:szCs w:val="20"/>
        </w:rPr>
        <w:t xml:space="preserve">- </w:t>
      </w:r>
      <w:proofErr w:type="gramStart"/>
      <w:r w:rsidRPr="00970753">
        <w:rPr>
          <w:rFonts w:ascii="Arial" w:hAnsi="Arial" w:cs="Arial"/>
          <w:sz w:val="20"/>
          <w:szCs w:val="20"/>
        </w:rPr>
        <w:t>em</w:t>
      </w:r>
      <w:proofErr w:type="gramEnd"/>
      <w:r w:rsidRPr="00970753">
        <w:rPr>
          <w:rFonts w:ascii="Arial" w:hAnsi="Arial" w:cs="Arial"/>
          <w:sz w:val="20"/>
          <w:szCs w:val="20"/>
        </w:rPr>
        <w:t xml:space="preserve"> se tratando de transferência de recursos não contemplada inicialmente na lei orçamentária, declaração quanto à compatibilização e adequação aos arts. 15 e 16 da Lei Complementar Federal n° 101/2000; </w:t>
      </w:r>
    </w:p>
    <w:p w14:paraId="5D53B0F8" w14:textId="77777777" w:rsidR="0039371D" w:rsidRPr="00970753" w:rsidRDefault="0039371D" w:rsidP="00970753">
      <w:pPr>
        <w:spacing w:after="0" w:line="240" w:lineRule="auto"/>
        <w:ind w:firstLine="4502"/>
        <w:jc w:val="both"/>
        <w:rPr>
          <w:rFonts w:ascii="Arial" w:hAnsi="Arial" w:cs="Arial"/>
          <w:sz w:val="20"/>
          <w:szCs w:val="20"/>
        </w:rPr>
      </w:pPr>
    </w:p>
    <w:p w14:paraId="17ACEA4D" w14:textId="6F7523FE"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 xml:space="preserve">V </w:t>
      </w:r>
      <w:r w:rsidRPr="00970753">
        <w:rPr>
          <w:rFonts w:ascii="Arial" w:hAnsi="Arial" w:cs="Arial"/>
          <w:sz w:val="20"/>
          <w:szCs w:val="20"/>
        </w:rPr>
        <w:t xml:space="preserve">- </w:t>
      </w:r>
      <w:proofErr w:type="gramStart"/>
      <w:r w:rsidRPr="00970753">
        <w:rPr>
          <w:rFonts w:ascii="Arial" w:hAnsi="Arial" w:cs="Arial"/>
          <w:sz w:val="20"/>
          <w:szCs w:val="20"/>
        </w:rPr>
        <w:t>vedação</w:t>
      </w:r>
      <w:proofErr w:type="gramEnd"/>
      <w:r w:rsidRPr="00970753">
        <w:rPr>
          <w:rFonts w:ascii="Arial" w:hAnsi="Arial" w:cs="Arial"/>
          <w:sz w:val="20"/>
          <w:szCs w:val="20"/>
        </w:rPr>
        <w:t xml:space="preserve"> à redistribuição dos recursos recebidos a outras entidades, congêneres ou não</w:t>
      </w:r>
      <w:r w:rsidR="0039371D">
        <w:rPr>
          <w:rFonts w:ascii="Arial" w:hAnsi="Arial" w:cs="Arial"/>
          <w:sz w:val="20"/>
          <w:szCs w:val="20"/>
        </w:rPr>
        <w:t>;</w:t>
      </w:r>
      <w:r w:rsidRPr="00970753">
        <w:rPr>
          <w:rFonts w:ascii="Arial" w:hAnsi="Arial" w:cs="Arial"/>
          <w:sz w:val="20"/>
          <w:szCs w:val="20"/>
        </w:rPr>
        <w:t xml:space="preserve"> </w:t>
      </w:r>
    </w:p>
    <w:p w14:paraId="4AC30EDB" w14:textId="77777777" w:rsidR="0039371D" w:rsidRPr="00970753" w:rsidRDefault="0039371D" w:rsidP="00970753">
      <w:pPr>
        <w:spacing w:after="0" w:line="240" w:lineRule="auto"/>
        <w:ind w:firstLine="4502"/>
        <w:jc w:val="both"/>
        <w:rPr>
          <w:rFonts w:ascii="Arial" w:hAnsi="Arial" w:cs="Arial"/>
          <w:sz w:val="20"/>
          <w:szCs w:val="20"/>
        </w:rPr>
      </w:pPr>
    </w:p>
    <w:p w14:paraId="5FA5558D" w14:textId="77777777"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 xml:space="preserve">VI </w:t>
      </w:r>
      <w:r w:rsidRPr="00970753">
        <w:rPr>
          <w:rFonts w:ascii="Arial" w:hAnsi="Arial" w:cs="Arial"/>
          <w:sz w:val="20"/>
          <w:szCs w:val="20"/>
        </w:rPr>
        <w:t xml:space="preserve">- </w:t>
      </w:r>
      <w:proofErr w:type="gramStart"/>
      <w:r w:rsidRPr="00970753">
        <w:rPr>
          <w:rFonts w:ascii="Arial" w:hAnsi="Arial" w:cs="Arial"/>
          <w:sz w:val="20"/>
          <w:szCs w:val="20"/>
        </w:rPr>
        <w:t>apresentação</w:t>
      </w:r>
      <w:proofErr w:type="gramEnd"/>
      <w:r w:rsidRPr="00970753">
        <w:rPr>
          <w:rFonts w:ascii="Arial" w:hAnsi="Arial" w:cs="Arial"/>
          <w:sz w:val="20"/>
          <w:szCs w:val="20"/>
        </w:rPr>
        <w:t xml:space="preserve"> da prestação de contas de recursos anteriormente recebidos, nos prazos e condições fixados na legislação e inexistência de prestação de contas rejeitada; </w:t>
      </w:r>
    </w:p>
    <w:p w14:paraId="67C24109" w14:textId="77777777" w:rsidR="0039371D" w:rsidRPr="00970753" w:rsidRDefault="0039371D" w:rsidP="00970753">
      <w:pPr>
        <w:spacing w:after="0" w:line="240" w:lineRule="auto"/>
        <w:ind w:firstLine="4502"/>
        <w:jc w:val="both"/>
        <w:rPr>
          <w:rFonts w:ascii="Arial" w:hAnsi="Arial" w:cs="Arial"/>
          <w:sz w:val="20"/>
          <w:szCs w:val="20"/>
        </w:rPr>
      </w:pPr>
    </w:p>
    <w:p w14:paraId="64CFEA4C" w14:textId="77777777"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VII -</w:t>
      </w:r>
      <w:r w:rsidRPr="00970753">
        <w:rPr>
          <w:rFonts w:ascii="Arial" w:hAnsi="Arial" w:cs="Arial"/>
          <w:sz w:val="20"/>
          <w:szCs w:val="20"/>
        </w:rPr>
        <w:t xml:space="preserve"> cláusula de reversão patrimonial, válida até a depreciação integral do bem ou a amortização do investimento, constituindo garantia real em favor </w:t>
      </w:r>
      <w:proofErr w:type="gramStart"/>
      <w:r w:rsidRPr="00970753">
        <w:rPr>
          <w:rFonts w:ascii="Arial" w:hAnsi="Arial" w:cs="Arial"/>
          <w:sz w:val="20"/>
          <w:szCs w:val="20"/>
        </w:rPr>
        <w:t>do concedente</w:t>
      </w:r>
      <w:proofErr w:type="gramEnd"/>
      <w:r w:rsidRPr="00970753">
        <w:rPr>
          <w:rFonts w:ascii="Arial" w:hAnsi="Arial" w:cs="Arial"/>
          <w:sz w:val="20"/>
          <w:szCs w:val="20"/>
        </w:rPr>
        <w:t xml:space="preserve"> em montante equivalente aos recursos de capital destinados à entidade, cuja execução ocorrerá caso se verifique desvio de finalidade ou aplicação irregular dos recursos; </w:t>
      </w:r>
    </w:p>
    <w:p w14:paraId="2780173F" w14:textId="77777777" w:rsidR="0039371D" w:rsidRPr="00970753" w:rsidRDefault="0039371D" w:rsidP="00970753">
      <w:pPr>
        <w:spacing w:after="0" w:line="240" w:lineRule="auto"/>
        <w:ind w:firstLine="4502"/>
        <w:jc w:val="both"/>
        <w:rPr>
          <w:rFonts w:ascii="Arial" w:hAnsi="Arial" w:cs="Arial"/>
          <w:sz w:val="20"/>
          <w:szCs w:val="20"/>
        </w:rPr>
      </w:pPr>
    </w:p>
    <w:p w14:paraId="175C4AEA" w14:textId="457DB8A4"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 1</w:t>
      </w:r>
      <w:proofErr w:type="gramStart"/>
      <w:r w:rsidRPr="00970753">
        <w:rPr>
          <w:rFonts w:ascii="Arial" w:hAnsi="Arial" w:cs="Arial"/>
          <w:b/>
          <w:bCs/>
          <w:sz w:val="20"/>
          <w:szCs w:val="20"/>
        </w:rPr>
        <w:t>º</w:t>
      </w:r>
      <w:r w:rsidR="0039371D">
        <w:rPr>
          <w:rFonts w:ascii="Arial" w:hAnsi="Arial" w:cs="Arial"/>
          <w:b/>
          <w:bCs/>
          <w:sz w:val="20"/>
          <w:szCs w:val="20"/>
        </w:rPr>
        <w:t xml:space="preserve">  </w:t>
      </w:r>
      <w:r w:rsidRPr="00970753">
        <w:rPr>
          <w:rFonts w:ascii="Arial" w:hAnsi="Arial" w:cs="Arial"/>
          <w:sz w:val="20"/>
          <w:szCs w:val="20"/>
        </w:rPr>
        <w:t>A</w:t>
      </w:r>
      <w:proofErr w:type="gramEnd"/>
      <w:r w:rsidRPr="00970753">
        <w:rPr>
          <w:rFonts w:ascii="Arial" w:hAnsi="Arial" w:cs="Arial"/>
          <w:sz w:val="20"/>
          <w:szCs w:val="20"/>
        </w:rPr>
        <w:t xml:space="preserve"> transferência de recursos a título de subvenções sociais, nos termos da Lei Federal nº 4.320, de 17 de março de 1964, atenderá as entidades privadas sem fins lucrativos que exerçam atividades de natureza continuada nas áreas de assistência social, saúde, educação ou cultura. </w:t>
      </w:r>
    </w:p>
    <w:p w14:paraId="2C013E9C" w14:textId="77777777" w:rsidR="0039371D" w:rsidRPr="00970753" w:rsidRDefault="0039371D" w:rsidP="00970753">
      <w:pPr>
        <w:spacing w:after="0" w:line="240" w:lineRule="auto"/>
        <w:ind w:firstLine="4502"/>
        <w:jc w:val="both"/>
        <w:rPr>
          <w:rFonts w:ascii="Arial" w:hAnsi="Arial" w:cs="Arial"/>
          <w:sz w:val="20"/>
          <w:szCs w:val="20"/>
        </w:rPr>
      </w:pPr>
    </w:p>
    <w:p w14:paraId="4AB2BCA9" w14:textId="5E825914"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 2</w:t>
      </w:r>
      <w:proofErr w:type="gramStart"/>
      <w:r w:rsidRPr="00970753">
        <w:rPr>
          <w:rFonts w:ascii="Arial" w:hAnsi="Arial" w:cs="Arial"/>
          <w:b/>
          <w:bCs/>
          <w:sz w:val="20"/>
          <w:szCs w:val="20"/>
        </w:rPr>
        <w:t>º</w:t>
      </w:r>
      <w:r w:rsidR="0039371D">
        <w:rPr>
          <w:rFonts w:ascii="Arial" w:hAnsi="Arial" w:cs="Arial"/>
          <w:b/>
          <w:bCs/>
          <w:sz w:val="20"/>
          <w:szCs w:val="20"/>
        </w:rPr>
        <w:t xml:space="preserve">  </w:t>
      </w:r>
      <w:r w:rsidRPr="00970753">
        <w:rPr>
          <w:rFonts w:ascii="Arial" w:hAnsi="Arial" w:cs="Arial"/>
          <w:sz w:val="20"/>
          <w:szCs w:val="20"/>
        </w:rPr>
        <w:t>As</w:t>
      </w:r>
      <w:proofErr w:type="gramEnd"/>
      <w:r w:rsidRPr="00970753">
        <w:rPr>
          <w:rFonts w:ascii="Arial" w:hAnsi="Arial" w:cs="Arial"/>
          <w:sz w:val="20"/>
          <w:szCs w:val="20"/>
        </w:rPr>
        <w:t xml:space="preserve"> contribuições somente serão destinadas a entidades sem fins lucrativos que não atuem nas áreas de que trata o parágrafo primeiro deste artigo. </w:t>
      </w:r>
    </w:p>
    <w:p w14:paraId="25120592" w14:textId="77777777" w:rsidR="0039371D" w:rsidRPr="00970753" w:rsidRDefault="0039371D" w:rsidP="00970753">
      <w:pPr>
        <w:spacing w:after="0" w:line="240" w:lineRule="auto"/>
        <w:ind w:firstLine="4502"/>
        <w:jc w:val="both"/>
        <w:rPr>
          <w:rFonts w:ascii="Arial" w:hAnsi="Arial" w:cs="Arial"/>
          <w:sz w:val="20"/>
          <w:szCs w:val="20"/>
        </w:rPr>
      </w:pPr>
    </w:p>
    <w:p w14:paraId="5BE2BCD6" w14:textId="27BAEFB7" w:rsidR="00970753" w:rsidRDefault="00970753" w:rsidP="0039371D">
      <w:pPr>
        <w:spacing w:after="0" w:line="240" w:lineRule="auto"/>
        <w:ind w:firstLine="4502"/>
        <w:jc w:val="both"/>
        <w:rPr>
          <w:rFonts w:ascii="Arial" w:hAnsi="Arial" w:cs="Arial"/>
          <w:sz w:val="20"/>
          <w:szCs w:val="20"/>
        </w:rPr>
      </w:pPr>
      <w:r w:rsidRPr="00970753">
        <w:rPr>
          <w:rFonts w:ascii="Arial" w:hAnsi="Arial" w:cs="Arial"/>
          <w:b/>
          <w:bCs/>
          <w:sz w:val="20"/>
          <w:szCs w:val="20"/>
        </w:rPr>
        <w:t>§ 3</w:t>
      </w:r>
      <w:proofErr w:type="gramStart"/>
      <w:r w:rsidRPr="00970753">
        <w:rPr>
          <w:rFonts w:ascii="Arial" w:hAnsi="Arial" w:cs="Arial"/>
          <w:b/>
          <w:bCs/>
          <w:sz w:val="20"/>
          <w:szCs w:val="20"/>
        </w:rPr>
        <w:t xml:space="preserve">º </w:t>
      </w:r>
      <w:r w:rsidR="0039371D">
        <w:rPr>
          <w:rFonts w:ascii="Arial" w:hAnsi="Arial" w:cs="Arial"/>
          <w:b/>
          <w:bCs/>
          <w:sz w:val="20"/>
          <w:szCs w:val="20"/>
        </w:rPr>
        <w:t xml:space="preserve"> </w:t>
      </w:r>
      <w:r w:rsidRPr="00970753">
        <w:rPr>
          <w:rFonts w:ascii="Arial" w:hAnsi="Arial" w:cs="Arial"/>
          <w:sz w:val="20"/>
          <w:szCs w:val="20"/>
        </w:rPr>
        <w:t>A</w:t>
      </w:r>
      <w:proofErr w:type="gramEnd"/>
      <w:r w:rsidRPr="00970753">
        <w:rPr>
          <w:rFonts w:ascii="Arial" w:hAnsi="Arial" w:cs="Arial"/>
          <w:sz w:val="20"/>
          <w:szCs w:val="20"/>
        </w:rPr>
        <w:t xml:space="preserve"> transferência de recursos a título de auxílios, previstos no art. 12, § 6º, da Lei nº 4.320, de 17 de março de 1964, somente poderá ser</w:t>
      </w:r>
      <w:r>
        <w:rPr>
          <w:rFonts w:ascii="Arial" w:hAnsi="Arial" w:cs="Arial"/>
          <w:sz w:val="20"/>
          <w:szCs w:val="20"/>
        </w:rPr>
        <w:t xml:space="preserve"> </w:t>
      </w:r>
      <w:r w:rsidRPr="00970753">
        <w:rPr>
          <w:rFonts w:ascii="Arial" w:hAnsi="Arial" w:cs="Arial"/>
          <w:sz w:val="20"/>
          <w:szCs w:val="20"/>
        </w:rPr>
        <w:t xml:space="preserve">realizada para entidades privadas sem fins lucrativos e desde que sejam de atendimento direto e gratuito ao público. </w:t>
      </w:r>
    </w:p>
    <w:p w14:paraId="77E435A1" w14:textId="77777777" w:rsidR="0039371D" w:rsidRPr="0039371D" w:rsidRDefault="0039371D" w:rsidP="0039371D">
      <w:pPr>
        <w:spacing w:after="0" w:line="240" w:lineRule="auto"/>
        <w:ind w:firstLine="4502"/>
        <w:jc w:val="both"/>
        <w:rPr>
          <w:rFonts w:ascii="Arial" w:hAnsi="Arial" w:cs="Arial"/>
          <w:b/>
          <w:bCs/>
          <w:sz w:val="20"/>
          <w:szCs w:val="20"/>
        </w:rPr>
      </w:pPr>
    </w:p>
    <w:p w14:paraId="24734811" w14:textId="77777777"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 xml:space="preserve">Art.15. </w:t>
      </w:r>
      <w:r w:rsidRPr="00970753">
        <w:rPr>
          <w:rFonts w:ascii="Arial" w:hAnsi="Arial" w:cs="Arial"/>
          <w:sz w:val="20"/>
          <w:szCs w:val="20"/>
        </w:rPr>
        <w:t xml:space="preserve">As transferências financeiras a outras entidades da Administração Pública Municipal serão destinadas ao atendimento de despesas decorrentes da execução orçamentária, na hipótese de insuficiência de recursos próprios para sua realização. </w:t>
      </w:r>
    </w:p>
    <w:p w14:paraId="2456422B" w14:textId="77777777" w:rsidR="0039371D" w:rsidRPr="00970753" w:rsidRDefault="0039371D" w:rsidP="00970753">
      <w:pPr>
        <w:spacing w:after="0" w:line="240" w:lineRule="auto"/>
        <w:ind w:firstLine="4502"/>
        <w:jc w:val="both"/>
        <w:rPr>
          <w:rFonts w:ascii="Arial" w:hAnsi="Arial" w:cs="Arial"/>
          <w:sz w:val="20"/>
          <w:szCs w:val="20"/>
        </w:rPr>
      </w:pPr>
    </w:p>
    <w:p w14:paraId="75A08459" w14:textId="77777777"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 xml:space="preserve">Parágrafo único. </w:t>
      </w:r>
      <w:r w:rsidRPr="00970753">
        <w:rPr>
          <w:rFonts w:ascii="Arial" w:hAnsi="Arial" w:cs="Arial"/>
          <w:sz w:val="20"/>
          <w:szCs w:val="20"/>
        </w:rPr>
        <w:t xml:space="preserve">Os repasses previstos no caput serão efetuados em valores decorrentes da própria lei orçamentária anual e da abertura de créditos adicionais, suplementares e especiais, autorizados em lei, e dos créditos adicionais extraordinários. </w:t>
      </w:r>
    </w:p>
    <w:p w14:paraId="3FC2938D" w14:textId="77777777" w:rsidR="0039371D" w:rsidRPr="00970753" w:rsidRDefault="0039371D" w:rsidP="00970753">
      <w:pPr>
        <w:spacing w:after="0" w:line="240" w:lineRule="auto"/>
        <w:ind w:firstLine="4502"/>
        <w:jc w:val="both"/>
        <w:rPr>
          <w:rFonts w:ascii="Arial" w:hAnsi="Arial" w:cs="Arial"/>
          <w:sz w:val="20"/>
          <w:szCs w:val="20"/>
        </w:rPr>
      </w:pPr>
    </w:p>
    <w:p w14:paraId="2A0231CF" w14:textId="26A36B48"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Art.16.</w:t>
      </w:r>
      <w:r w:rsidR="0039371D">
        <w:rPr>
          <w:rFonts w:ascii="Arial" w:hAnsi="Arial" w:cs="Arial"/>
          <w:b/>
          <w:bCs/>
          <w:sz w:val="20"/>
          <w:szCs w:val="20"/>
        </w:rPr>
        <w:t xml:space="preserve"> </w:t>
      </w:r>
      <w:r w:rsidRPr="00970753">
        <w:rPr>
          <w:rFonts w:ascii="Arial" w:hAnsi="Arial" w:cs="Arial"/>
          <w:b/>
          <w:bCs/>
          <w:sz w:val="20"/>
          <w:szCs w:val="20"/>
        </w:rPr>
        <w:t xml:space="preserve"> </w:t>
      </w:r>
      <w:r w:rsidRPr="00970753">
        <w:rPr>
          <w:rFonts w:ascii="Arial" w:hAnsi="Arial" w:cs="Arial"/>
          <w:sz w:val="20"/>
          <w:szCs w:val="20"/>
        </w:rPr>
        <w:t xml:space="preserve">As disposições dos artigos 13 e 14 desta Lei serão observadas sem prejuízo do cumprimento das demais normas da legislação federal vigente, em particular da Lei nº 13.019, de 31 de julho de 2014, quando aplicáveis aos municípios. </w:t>
      </w:r>
    </w:p>
    <w:p w14:paraId="41473BFD" w14:textId="77777777" w:rsidR="0039371D" w:rsidRPr="00970753" w:rsidRDefault="0039371D" w:rsidP="00970753">
      <w:pPr>
        <w:spacing w:after="0" w:line="240" w:lineRule="auto"/>
        <w:ind w:firstLine="4502"/>
        <w:jc w:val="both"/>
        <w:rPr>
          <w:rFonts w:ascii="Arial" w:hAnsi="Arial" w:cs="Arial"/>
          <w:sz w:val="20"/>
          <w:szCs w:val="20"/>
        </w:rPr>
      </w:pPr>
    </w:p>
    <w:p w14:paraId="313DA632" w14:textId="64D52EDA"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Parágrafo único.</w:t>
      </w:r>
      <w:r w:rsidR="0039371D">
        <w:rPr>
          <w:rFonts w:ascii="Arial" w:hAnsi="Arial" w:cs="Arial"/>
          <w:b/>
          <w:bCs/>
          <w:sz w:val="20"/>
          <w:szCs w:val="20"/>
        </w:rPr>
        <w:t xml:space="preserve"> </w:t>
      </w:r>
      <w:r w:rsidRPr="00970753">
        <w:rPr>
          <w:rFonts w:ascii="Arial" w:hAnsi="Arial" w:cs="Arial"/>
          <w:b/>
          <w:bCs/>
          <w:sz w:val="20"/>
          <w:szCs w:val="20"/>
        </w:rPr>
        <w:t xml:space="preserve"> </w:t>
      </w:r>
      <w:r w:rsidRPr="00970753">
        <w:rPr>
          <w:rFonts w:ascii="Arial" w:hAnsi="Arial" w:cs="Arial"/>
          <w:sz w:val="20"/>
          <w:szCs w:val="20"/>
        </w:rPr>
        <w:t xml:space="preserve">Nos termos do art. 45, II, da Lei federal nº 13.019, de 2014, somente será autorizado o pagamento de servidores públicos com recursos vinculados a parcerias se estiverem regularmente formalizadas e nas hipóteses previstas em lei municipal específica. </w:t>
      </w:r>
    </w:p>
    <w:p w14:paraId="1EA3A350" w14:textId="77777777" w:rsidR="0039371D" w:rsidRPr="00970753" w:rsidRDefault="0039371D" w:rsidP="00970753">
      <w:pPr>
        <w:spacing w:after="0" w:line="240" w:lineRule="auto"/>
        <w:ind w:firstLine="4502"/>
        <w:jc w:val="both"/>
        <w:rPr>
          <w:rFonts w:ascii="Arial" w:hAnsi="Arial" w:cs="Arial"/>
          <w:sz w:val="20"/>
          <w:szCs w:val="20"/>
        </w:rPr>
      </w:pPr>
    </w:p>
    <w:p w14:paraId="251D9765" w14:textId="51BB599E"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 xml:space="preserve">Art.17. </w:t>
      </w:r>
      <w:r w:rsidR="0039371D">
        <w:rPr>
          <w:rFonts w:ascii="Arial" w:hAnsi="Arial" w:cs="Arial"/>
          <w:b/>
          <w:bCs/>
          <w:sz w:val="20"/>
          <w:szCs w:val="20"/>
        </w:rPr>
        <w:t xml:space="preserve"> </w:t>
      </w:r>
      <w:r w:rsidRPr="00970753">
        <w:rPr>
          <w:rFonts w:ascii="Arial" w:hAnsi="Arial" w:cs="Arial"/>
          <w:sz w:val="20"/>
          <w:szCs w:val="20"/>
        </w:rPr>
        <w:t xml:space="preserve">Fica o Executivo autorizado a arcar com as despesas de competência de outros entes da Federação, se estiverem firmados os respectivos convênios, ajustes ou congêneres; se houver recursos orçamentários e financeiros disponíveis; e haja autorização legislativa, dispensada está no caso de competências concorrentes com outros municípios, com o Estado e com a União. </w:t>
      </w:r>
    </w:p>
    <w:p w14:paraId="19223E43" w14:textId="77777777" w:rsidR="0039371D" w:rsidRPr="00970753" w:rsidRDefault="0039371D" w:rsidP="00970753">
      <w:pPr>
        <w:spacing w:after="0" w:line="240" w:lineRule="auto"/>
        <w:ind w:firstLine="4502"/>
        <w:jc w:val="both"/>
        <w:rPr>
          <w:rFonts w:ascii="Arial" w:hAnsi="Arial" w:cs="Arial"/>
          <w:sz w:val="20"/>
          <w:szCs w:val="20"/>
        </w:rPr>
      </w:pPr>
    </w:p>
    <w:p w14:paraId="7B45BF40" w14:textId="77777777" w:rsidR="00970753" w:rsidRDefault="00970753" w:rsidP="0039371D">
      <w:pPr>
        <w:spacing w:after="0" w:line="240" w:lineRule="auto"/>
        <w:jc w:val="center"/>
        <w:rPr>
          <w:rFonts w:ascii="Arial" w:hAnsi="Arial" w:cs="Arial"/>
          <w:sz w:val="20"/>
          <w:szCs w:val="20"/>
        </w:rPr>
      </w:pPr>
      <w:r w:rsidRPr="00970753">
        <w:rPr>
          <w:rFonts w:ascii="Arial" w:hAnsi="Arial" w:cs="Arial"/>
          <w:sz w:val="20"/>
          <w:szCs w:val="20"/>
        </w:rPr>
        <w:t xml:space="preserve">CAPÍTULO XIII </w:t>
      </w:r>
    </w:p>
    <w:p w14:paraId="5141F2C4" w14:textId="77777777" w:rsidR="0039371D" w:rsidRPr="00970753" w:rsidRDefault="0039371D" w:rsidP="0039371D">
      <w:pPr>
        <w:spacing w:after="0" w:line="240" w:lineRule="auto"/>
        <w:jc w:val="center"/>
        <w:rPr>
          <w:rFonts w:ascii="Arial" w:hAnsi="Arial" w:cs="Arial"/>
          <w:sz w:val="20"/>
          <w:szCs w:val="20"/>
        </w:rPr>
      </w:pPr>
    </w:p>
    <w:p w14:paraId="3DC6F7FB" w14:textId="77777777" w:rsidR="00970753" w:rsidRPr="0039371D" w:rsidRDefault="00970753" w:rsidP="0039371D">
      <w:pPr>
        <w:spacing w:after="0" w:line="240" w:lineRule="auto"/>
        <w:jc w:val="center"/>
        <w:rPr>
          <w:rFonts w:ascii="Arial" w:hAnsi="Arial" w:cs="Arial"/>
          <w:sz w:val="20"/>
          <w:szCs w:val="20"/>
        </w:rPr>
      </w:pPr>
      <w:r w:rsidRPr="00970753">
        <w:rPr>
          <w:rFonts w:ascii="Arial" w:hAnsi="Arial" w:cs="Arial"/>
          <w:sz w:val="20"/>
          <w:szCs w:val="20"/>
        </w:rPr>
        <w:t xml:space="preserve">DAS ALTERAÇÕES NA LEGISLAÇÃO TRIBUTÁRIA E DA RENÚNCIA DE RECEITAS </w:t>
      </w:r>
    </w:p>
    <w:p w14:paraId="4AE77727" w14:textId="77777777" w:rsidR="0039371D" w:rsidRPr="00970753" w:rsidRDefault="0039371D" w:rsidP="00970753">
      <w:pPr>
        <w:spacing w:after="0" w:line="240" w:lineRule="auto"/>
        <w:ind w:firstLine="4502"/>
        <w:jc w:val="both"/>
        <w:rPr>
          <w:rFonts w:ascii="Arial" w:hAnsi="Arial" w:cs="Arial"/>
          <w:sz w:val="20"/>
          <w:szCs w:val="20"/>
        </w:rPr>
      </w:pPr>
    </w:p>
    <w:p w14:paraId="15242A3C" w14:textId="77777777"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 xml:space="preserve">Art.18. </w:t>
      </w:r>
      <w:r w:rsidRPr="00970753">
        <w:rPr>
          <w:rFonts w:ascii="Arial" w:hAnsi="Arial" w:cs="Arial"/>
          <w:sz w:val="20"/>
          <w:szCs w:val="20"/>
        </w:rPr>
        <w:t xml:space="preserve">Nas receitas previstas na lei orçamentária poderão ser considerados os efeitos das propostas de alterações na legislação tributária, inclusive quando se tratar de projeto de lei que esteja em tramitação na Câmara Municipal. </w:t>
      </w:r>
    </w:p>
    <w:p w14:paraId="4B85298D" w14:textId="77777777" w:rsidR="0039371D" w:rsidRPr="00970753" w:rsidRDefault="0039371D" w:rsidP="00970753">
      <w:pPr>
        <w:spacing w:after="0" w:line="240" w:lineRule="auto"/>
        <w:ind w:firstLine="4502"/>
        <w:jc w:val="both"/>
        <w:rPr>
          <w:rFonts w:ascii="Arial" w:hAnsi="Arial" w:cs="Arial"/>
          <w:sz w:val="20"/>
          <w:szCs w:val="20"/>
        </w:rPr>
      </w:pPr>
    </w:p>
    <w:p w14:paraId="2774EF4E" w14:textId="4E97E621"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lastRenderedPageBreak/>
        <w:t xml:space="preserve">Art.19. </w:t>
      </w:r>
      <w:r w:rsidR="0039371D">
        <w:rPr>
          <w:rFonts w:ascii="Arial" w:hAnsi="Arial" w:cs="Arial"/>
          <w:b/>
          <w:bCs/>
          <w:sz w:val="20"/>
          <w:szCs w:val="20"/>
        </w:rPr>
        <w:t xml:space="preserve"> </w:t>
      </w:r>
      <w:r w:rsidRPr="00970753">
        <w:rPr>
          <w:rFonts w:ascii="Arial" w:hAnsi="Arial" w:cs="Arial"/>
          <w:sz w:val="20"/>
          <w:szCs w:val="20"/>
        </w:rPr>
        <w:t xml:space="preserve">O Poder Executivo poderá enviar à Câmara Municipal projetos de lei dispondo sobre alterações na legislação tributária, especialmente sobre: </w:t>
      </w:r>
    </w:p>
    <w:p w14:paraId="0BB6CA95" w14:textId="77777777" w:rsidR="0039371D" w:rsidRPr="00970753" w:rsidRDefault="0039371D" w:rsidP="00970753">
      <w:pPr>
        <w:spacing w:after="0" w:line="240" w:lineRule="auto"/>
        <w:ind w:firstLine="4502"/>
        <w:jc w:val="both"/>
        <w:rPr>
          <w:rFonts w:ascii="Arial" w:hAnsi="Arial" w:cs="Arial"/>
          <w:sz w:val="20"/>
          <w:szCs w:val="20"/>
        </w:rPr>
      </w:pPr>
    </w:p>
    <w:p w14:paraId="23A50C82" w14:textId="4C0D3CF5" w:rsidR="00970753" w:rsidRDefault="00970753" w:rsidP="00970753">
      <w:pPr>
        <w:spacing w:after="0" w:line="240" w:lineRule="auto"/>
        <w:ind w:firstLine="4502"/>
        <w:jc w:val="both"/>
        <w:rPr>
          <w:rFonts w:ascii="Arial" w:hAnsi="Arial" w:cs="Arial"/>
          <w:sz w:val="20"/>
          <w:szCs w:val="20"/>
        </w:rPr>
      </w:pPr>
      <w:r w:rsidRPr="0039371D">
        <w:rPr>
          <w:rFonts w:ascii="Arial" w:hAnsi="Arial" w:cs="Arial"/>
          <w:b/>
          <w:bCs/>
          <w:sz w:val="20"/>
          <w:szCs w:val="20"/>
        </w:rPr>
        <w:t xml:space="preserve">I </w:t>
      </w:r>
      <w:r w:rsidRPr="00970753">
        <w:rPr>
          <w:rFonts w:ascii="Arial" w:hAnsi="Arial" w:cs="Arial"/>
          <w:sz w:val="20"/>
          <w:szCs w:val="20"/>
        </w:rPr>
        <w:t xml:space="preserve">- </w:t>
      </w:r>
      <w:proofErr w:type="gramStart"/>
      <w:r w:rsidRPr="00970753">
        <w:rPr>
          <w:rFonts w:ascii="Arial" w:hAnsi="Arial" w:cs="Arial"/>
          <w:sz w:val="20"/>
          <w:szCs w:val="20"/>
        </w:rPr>
        <w:t>instituição ou alteração</w:t>
      </w:r>
      <w:proofErr w:type="gramEnd"/>
      <w:r w:rsidRPr="00970753">
        <w:rPr>
          <w:rFonts w:ascii="Arial" w:hAnsi="Arial" w:cs="Arial"/>
          <w:sz w:val="20"/>
          <w:szCs w:val="20"/>
        </w:rPr>
        <w:t xml:space="preserve"> da contribuição de melhoria, decorrente de obras públicas;</w:t>
      </w:r>
    </w:p>
    <w:p w14:paraId="07607F5F" w14:textId="77777777" w:rsidR="00970753" w:rsidRDefault="00970753" w:rsidP="00970753">
      <w:pPr>
        <w:spacing w:after="0" w:line="240" w:lineRule="auto"/>
        <w:ind w:firstLine="4502"/>
        <w:jc w:val="both"/>
        <w:rPr>
          <w:rFonts w:ascii="Arial" w:hAnsi="Arial" w:cs="Arial"/>
          <w:sz w:val="20"/>
          <w:szCs w:val="20"/>
        </w:rPr>
      </w:pPr>
    </w:p>
    <w:p w14:paraId="096C3400" w14:textId="77777777" w:rsidR="00970753" w:rsidRP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I -</w:t>
      </w:r>
      <w:r w:rsidRPr="00970753">
        <w:rPr>
          <w:rFonts w:ascii="Arial" w:hAnsi="Arial" w:cs="Arial"/>
          <w:sz w:val="20"/>
          <w:szCs w:val="20"/>
        </w:rPr>
        <w:t xml:space="preserve"> </w:t>
      </w:r>
      <w:proofErr w:type="gramStart"/>
      <w:r w:rsidRPr="00970753">
        <w:rPr>
          <w:rFonts w:ascii="Arial" w:hAnsi="Arial" w:cs="Arial"/>
          <w:sz w:val="20"/>
          <w:szCs w:val="20"/>
        </w:rPr>
        <w:t>revisão</w:t>
      </w:r>
      <w:proofErr w:type="gramEnd"/>
      <w:r w:rsidRPr="00970753">
        <w:rPr>
          <w:rFonts w:ascii="Arial" w:hAnsi="Arial" w:cs="Arial"/>
          <w:sz w:val="20"/>
          <w:szCs w:val="20"/>
        </w:rPr>
        <w:t xml:space="preserve"> das taxas, objetivando sua adequação ao custo dos serviços prestados; </w:t>
      </w:r>
    </w:p>
    <w:p w14:paraId="085CD0A7" w14:textId="77777777" w:rsidR="0039371D" w:rsidRDefault="0039371D" w:rsidP="00970753">
      <w:pPr>
        <w:spacing w:after="0" w:line="240" w:lineRule="auto"/>
        <w:ind w:firstLine="4502"/>
        <w:jc w:val="both"/>
        <w:rPr>
          <w:rFonts w:ascii="Arial" w:hAnsi="Arial" w:cs="Arial"/>
          <w:sz w:val="20"/>
          <w:szCs w:val="20"/>
        </w:rPr>
      </w:pPr>
    </w:p>
    <w:p w14:paraId="17138CEA" w14:textId="7E867C55" w:rsidR="00970753" w:rsidRP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 xml:space="preserve">III </w:t>
      </w:r>
      <w:r w:rsidRPr="00970753">
        <w:rPr>
          <w:rFonts w:ascii="Arial" w:hAnsi="Arial" w:cs="Arial"/>
          <w:sz w:val="20"/>
          <w:szCs w:val="20"/>
        </w:rPr>
        <w:t xml:space="preserve">- modificação nas legislações do Imposto sobre Serviços de Qualquer Natureza, do Imposto sobre a Transmissão Intervivos de Bens Imóveis e de Direitos a </w:t>
      </w:r>
      <w:proofErr w:type="gramStart"/>
      <w:r w:rsidRPr="00970753">
        <w:rPr>
          <w:rFonts w:ascii="Arial" w:hAnsi="Arial" w:cs="Arial"/>
          <w:sz w:val="20"/>
          <w:szCs w:val="20"/>
        </w:rPr>
        <w:t>eles Relativos</w:t>
      </w:r>
      <w:proofErr w:type="gramEnd"/>
      <w:r w:rsidRPr="00970753">
        <w:rPr>
          <w:rFonts w:ascii="Arial" w:hAnsi="Arial" w:cs="Arial"/>
          <w:sz w:val="20"/>
          <w:szCs w:val="20"/>
        </w:rPr>
        <w:t xml:space="preserve"> e do Imposto sobre a Propriedade Predial e Territorial Urbana, com o objetivo de tornar a tributação mais eficiente e mais justa; </w:t>
      </w:r>
    </w:p>
    <w:p w14:paraId="5895B651" w14:textId="77777777" w:rsidR="0039371D" w:rsidRDefault="0039371D" w:rsidP="00970753">
      <w:pPr>
        <w:spacing w:after="0" w:line="240" w:lineRule="auto"/>
        <w:ind w:firstLine="4502"/>
        <w:jc w:val="both"/>
        <w:rPr>
          <w:rFonts w:ascii="Arial" w:hAnsi="Arial" w:cs="Arial"/>
          <w:sz w:val="20"/>
          <w:szCs w:val="20"/>
        </w:rPr>
      </w:pPr>
    </w:p>
    <w:p w14:paraId="6411A73A" w14:textId="6BBD4F3D"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 xml:space="preserve">IV </w:t>
      </w:r>
      <w:r w:rsidRPr="00970753">
        <w:rPr>
          <w:rFonts w:ascii="Arial" w:hAnsi="Arial" w:cs="Arial"/>
          <w:sz w:val="20"/>
          <w:szCs w:val="20"/>
        </w:rPr>
        <w:t xml:space="preserve">- </w:t>
      </w:r>
      <w:proofErr w:type="gramStart"/>
      <w:r w:rsidRPr="00970753">
        <w:rPr>
          <w:rFonts w:ascii="Arial" w:hAnsi="Arial" w:cs="Arial"/>
          <w:sz w:val="20"/>
          <w:szCs w:val="20"/>
        </w:rPr>
        <w:t>aperfeiçoamento</w:t>
      </w:r>
      <w:proofErr w:type="gramEnd"/>
      <w:r w:rsidRPr="00970753">
        <w:rPr>
          <w:rFonts w:ascii="Arial" w:hAnsi="Arial" w:cs="Arial"/>
          <w:sz w:val="20"/>
          <w:szCs w:val="20"/>
        </w:rPr>
        <w:t xml:space="preserve"> do sistema de fiscalização, cobrança e arrecadação dos tributos municipais, objetivando a simplificação do cumprimento das obrigações tributárias, além da racionalização de custos e recursos em favor do Município e dos contribuintes. </w:t>
      </w:r>
    </w:p>
    <w:p w14:paraId="0B96A3DB" w14:textId="77777777" w:rsidR="0039371D" w:rsidRPr="00970753" w:rsidRDefault="0039371D" w:rsidP="00970753">
      <w:pPr>
        <w:spacing w:after="0" w:line="240" w:lineRule="auto"/>
        <w:ind w:firstLine="4502"/>
        <w:jc w:val="both"/>
        <w:rPr>
          <w:rFonts w:ascii="Arial" w:hAnsi="Arial" w:cs="Arial"/>
          <w:sz w:val="20"/>
          <w:szCs w:val="20"/>
        </w:rPr>
      </w:pPr>
    </w:p>
    <w:p w14:paraId="14493B15" w14:textId="29F5424C" w:rsidR="00970753" w:rsidRP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Art.</w:t>
      </w:r>
      <w:r w:rsidR="0039371D">
        <w:rPr>
          <w:rFonts w:ascii="Arial" w:hAnsi="Arial" w:cs="Arial"/>
          <w:b/>
          <w:bCs/>
          <w:sz w:val="20"/>
          <w:szCs w:val="20"/>
        </w:rPr>
        <w:t xml:space="preserve"> </w:t>
      </w:r>
      <w:r w:rsidRPr="00970753">
        <w:rPr>
          <w:rFonts w:ascii="Arial" w:hAnsi="Arial" w:cs="Arial"/>
          <w:b/>
          <w:bCs/>
          <w:sz w:val="20"/>
          <w:szCs w:val="20"/>
        </w:rPr>
        <w:t xml:space="preserve">20. </w:t>
      </w:r>
      <w:r w:rsidR="0039371D">
        <w:rPr>
          <w:rFonts w:ascii="Arial" w:hAnsi="Arial" w:cs="Arial"/>
          <w:b/>
          <w:bCs/>
          <w:sz w:val="20"/>
          <w:szCs w:val="20"/>
        </w:rPr>
        <w:t xml:space="preserve"> </w:t>
      </w:r>
      <w:r w:rsidRPr="00970753">
        <w:rPr>
          <w:rFonts w:ascii="Arial" w:hAnsi="Arial" w:cs="Arial"/>
          <w:sz w:val="20"/>
          <w:szCs w:val="20"/>
        </w:rPr>
        <w:t xml:space="preserve">A concessão ou ampliação de incentivo ou benefício de natureza tributária da qual decorra renúncia de receita só serão promovidas se observadas as exigências do art. 14 da Lei Complementar Federal nº 101/2000, devendo os respectivos projetos de lei ser acompanhados dos documentos ou informações que comprovem o atendimento do disposto no caput do referido dispositivo, bem como do seu inciso I ou II. </w:t>
      </w:r>
    </w:p>
    <w:p w14:paraId="34E0705E" w14:textId="77777777" w:rsidR="0039371D" w:rsidRDefault="0039371D" w:rsidP="00970753">
      <w:pPr>
        <w:spacing w:after="0" w:line="240" w:lineRule="auto"/>
        <w:ind w:firstLine="4502"/>
        <w:jc w:val="both"/>
        <w:rPr>
          <w:rFonts w:ascii="Arial" w:hAnsi="Arial" w:cs="Arial"/>
          <w:b/>
          <w:bCs/>
          <w:sz w:val="20"/>
          <w:szCs w:val="20"/>
        </w:rPr>
      </w:pPr>
    </w:p>
    <w:p w14:paraId="586C5464" w14:textId="493C99AD" w:rsidR="00970753" w:rsidRDefault="00970753" w:rsidP="0039371D">
      <w:pPr>
        <w:spacing w:after="0" w:line="240" w:lineRule="auto"/>
        <w:jc w:val="center"/>
        <w:rPr>
          <w:rFonts w:ascii="Arial" w:hAnsi="Arial" w:cs="Arial"/>
          <w:sz w:val="20"/>
          <w:szCs w:val="20"/>
        </w:rPr>
      </w:pPr>
      <w:r w:rsidRPr="00970753">
        <w:rPr>
          <w:rFonts w:ascii="Arial" w:hAnsi="Arial" w:cs="Arial"/>
          <w:sz w:val="20"/>
          <w:szCs w:val="20"/>
        </w:rPr>
        <w:t xml:space="preserve">CAPÍTULO XIV </w:t>
      </w:r>
    </w:p>
    <w:p w14:paraId="7980C48D" w14:textId="77777777" w:rsidR="0039371D" w:rsidRPr="00970753" w:rsidRDefault="0039371D" w:rsidP="0039371D">
      <w:pPr>
        <w:spacing w:after="0" w:line="240" w:lineRule="auto"/>
        <w:jc w:val="center"/>
        <w:rPr>
          <w:rFonts w:ascii="Arial" w:hAnsi="Arial" w:cs="Arial"/>
          <w:sz w:val="20"/>
          <w:szCs w:val="20"/>
        </w:rPr>
      </w:pPr>
    </w:p>
    <w:p w14:paraId="4EEE7045" w14:textId="77777777" w:rsidR="00970753" w:rsidRPr="0039371D" w:rsidRDefault="00970753" w:rsidP="0039371D">
      <w:pPr>
        <w:spacing w:after="0" w:line="240" w:lineRule="auto"/>
        <w:jc w:val="center"/>
        <w:rPr>
          <w:rFonts w:ascii="Arial" w:hAnsi="Arial" w:cs="Arial"/>
          <w:sz w:val="20"/>
          <w:szCs w:val="20"/>
        </w:rPr>
      </w:pPr>
      <w:r w:rsidRPr="00970753">
        <w:rPr>
          <w:rFonts w:ascii="Arial" w:hAnsi="Arial" w:cs="Arial"/>
          <w:sz w:val="20"/>
          <w:szCs w:val="20"/>
        </w:rPr>
        <w:t xml:space="preserve">DAS DISPOSIÇÕES FINAIS </w:t>
      </w:r>
    </w:p>
    <w:p w14:paraId="4B77AD35" w14:textId="77777777" w:rsidR="0039371D" w:rsidRPr="00970753" w:rsidRDefault="0039371D" w:rsidP="00970753">
      <w:pPr>
        <w:spacing w:after="0" w:line="240" w:lineRule="auto"/>
        <w:ind w:firstLine="4502"/>
        <w:jc w:val="both"/>
        <w:rPr>
          <w:rFonts w:ascii="Arial" w:hAnsi="Arial" w:cs="Arial"/>
          <w:sz w:val="20"/>
          <w:szCs w:val="20"/>
        </w:rPr>
      </w:pPr>
    </w:p>
    <w:p w14:paraId="2C55EF25" w14:textId="03CB2B3B"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Art.</w:t>
      </w:r>
      <w:r w:rsidR="0039371D">
        <w:rPr>
          <w:rFonts w:ascii="Arial" w:hAnsi="Arial" w:cs="Arial"/>
          <w:b/>
          <w:bCs/>
          <w:sz w:val="20"/>
          <w:szCs w:val="20"/>
        </w:rPr>
        <w:t xml:space="preserve"> </w:t>
      </w:r>
      <w:r w:rsidRPr="00970753">
        <w:rPr>
          <w:rFonts w:ascii="Arial" w:hAnsi="Arial" w:cs="Arial"/>
          <w:b/>
          <w:bCs/>
          <w:sz w:val="20"/>
          <w:szCs w:val="20"/>
        </w:rPr>
        <w:t>21.</w:t>
      </w:r>
      <w:r w:rsidR="0039371D">
        <w:rPr>
          <w:rFonts w:ascii="Arial" w:hAnsi="Arial" w:cs="Arial"/>
          <w:b/>
          <w:bCs/>
          <w:sz w:val="20"/>
          <w:szCs w:val="20"/>
        </w:rPr>
        <w:t xml:space="preserve"> </w:t>
      </w:r>
      <w:r w:rsidRPr="00970753">
        <w:rPr>
          <w:rFonts w:ascii="Arial" w:hAnsi="Arial" w:cs="Arial"/>
          <w:b/>
          <w:bCs/>
          <w:sz w:val="20"/>
          <w:szCs w:val="20"/>
        </w:rPr>
        <w:t xml:space="preserve"> </w:t>
      </w:r>
      <w:r w:rsidRPr="00970753">
        <w:rPr>
          <w:rFonts w:ascii="Arial" w:hAnsi="Arial" w:cs="Arial"/>
          <w:sz w:val="20"/>
          <w:szCs w:val="20"/>
        </w:rPr>
        <w:t xml:space="preserve">Com fundamento no § 8º do art. 165 da Constituição Federal, no § 8º do artigo 174 da Constituição do Estado de São Paulo e nos arts. 7º e 43 da Lei Federal nº 4.320, de 17 de março de 1964, a Lei Orçamentária de 2025 conterá autorização para o Poder Executivo proceder à abertura de créditos suplementares e estabelecerá as condições e os limites a serem observados. </w:t>
      </w:r>
    </w:p>
    <w:p w14:paraId="0686FE01" w14:textId="77777777" w:rsidR="0039371D" w:rsidRPr="00970753" w:rsidRDefault="0039371D" w:rsidP="00970753">
      <w:pPr>
        <w:spacing w:after="0" w:line="240" w:lineRule="auto"/>
        <w:ind w:firstLine="4502"/>
        <w:jc w:val="both"/>
        <w:rPr>
          <w:rFonts w:ascii="Arial" w:hAnsi="Arial" w:cs="Arial"/>
          <w:sz w:val="20"/>
          <w:szCs w:val="20"/>
        </w:rPr>
      </w:pPr>
    </w:p>
    <w:p w14:paraId="77C41D61" w14:textId="350A2710" w:rsidR="00970753" w:rsidRP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Art.</w:t>
      </w:r>
      <w:r w:rsidR="0039371D">
        <w:rPr>
          <w:rFonts w:ascii="Arial" w:hAnsi="Arial" w:cs="Arial"/>
          <w:b/>
          <w:bCs/>
          <w:sz w:val="20"/>
          <w:szCs w:val="20"/>
        </w:rPr>
        <w:t xml:space="preserve"> </w:t>
      </w:r>
      <w:r w:rsidRPr="00970753">
        <w:rPr>
          <w:rFonts w:ascii="Arial" w:hAnsi="Arial" w:cs="Arial"/>
          <w:b/>
          <w:bCs/>
          <w:sz w:val="20"/>
          <w:szCs w:val="20"/>
        </w:rPr>
        <w:t>22.</w:t>
      </w:r>
      <w:r w:rsidR="0039371D">
        <w:rPr>
          <w:rFonts w:ascii="Arial" w:hAnsi="Arial" w:cs="Arial"/>
          <w:b/>
          <w:bCs/>
          <w:sz w:val="20"/>
          <w:szCs w:val="20"/>
        </w:rPr>
        <w:t xml:space="preserve"> </w:t>
      </w:r>
      <w:r w:rsidRPr="00970753">
        <w:rPr>
          <w:rFonts w:ascii="Arial" w:hAnsi="Arial" w:cs="Arial"/>
          <w:b/>
          <w:bCs/>
          <w:sz w:val="20"/>
          <w:szCs w:val="20"/>
        </w:rPr>
        <w:t xml:space="preserve"> </w:t>
      </w:r>
      <w:r w:rsidRPr="00970753">
        <w:rPr>
          <w:rFonts w:ascii="Arial" w:hAnsi="Arial" w:cs="Arial"/>
          <w:sz w:val="20"/>
          <w:szCs w:val="20"/>
        </w:rPr>
        <w:t xml:space="preserve">O Poder Executivo poderá, mediante decreto, transpor, remanejar, transferir ou utilizar, total ou parcialmente, as dotações orçamentárias aprovadas na lei orçamentária de 2025 e em créditos adicionais, em decorrência da extinção, transformação, transferência, incorporação ou desmembramento de órgãos e entidades, bem como de alterações de suas competências ou atribuições, mantida a estrutura funcional e programática, expressa por categoria de programação, inclusive os títulos, os objetivos, os indicadores e as metas, assim como o respectivo detalhamento por grupos de natureza de despesa e por modalidades de aplicação. </w:t>
      </w:r>
    </w:p>
    <w:p w14:paraId="70D8AE4F" w14:textId="77777777" w:rsidR="0039371D" w:rsidRDefault="0039371D" w:rsidP="00970753">
      <w:pPr>
        <w:spacing w:after="0" w:line="240" w:lineRule="auto"/>
        <w:ind w:firstLine="4502"/>
        <w:jc w:val="both"/>
        <w:rPr>
          <w:rFonts w:ascii="Arial" w:hAnsi="Arial" w:cs="Arial"/>
          <w:b/>
          <w:bCs/>
          <w:sz w:val="20"/>
          <w:szCs w:val="20"/>
        </w:rPr>
      </w:pPr>
    </w:p>
    <w:p w14:paraId="39A80242" w14:textId="6189719E"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 xml:space="preserve">Parágrafo único. </w:t>
      </w:r>
      <w:r w:rsidRPr="00970753">
        <w:rPr>
          <w:rFonts w:ascii="Arial" w:hAnsi="Arial" w:cs="Arial"/>
          <w:sz w:val="20"/>
          <w:szCs w:val="20"/>
        </w:rPr>
        <w:t xml:space="preserve">A transposição, a transferência ou o remanejamento não poderão resultar em alteração dos valores das programações aprovadas na lei orçamentária de 2025 ou em créditos adicionais, podendo haver, excepcionalmente, adequação da classificação funcional e do programa de gestão, manutenção e serviço ao município ao novo órgão. </w:t>
      </w:r>
    </w:p>
    <w:p w14:paraId="38D5782D" w14:textId="77777777" w:rsidR="0039371D" w:rsidRPr="00970753" w:rsidRDefault="0039371D" w:rsidP="00970753">
      <w:pPr>
        <w:spacing w:after="0" w:line="240" w:lineRule="auto"/>
        <w:ind w:firstLine="4502"/>
        <w:jc w:val="both"/>
        <w:rPr>
          <w:rFonts w:ascii="Arial" w:hAnsi="Arial" w:cs="Arial"/>
          <w:sz w:val="20"/>
          <w:szCs w:val="20"/>
        </w:rPr>
      </w:pPr>
    </w:p>
    <w:p w14:paraId="478BF45A" w14:textId="707037E7"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 xml:space="preserve">Art. 23. </w:t>
      </w:r>
      <w:r w:rsidR="0039371D">
        <w:rPr>
          <w:rFonts w:ascii="Arial" w:hAnsi="Arial" w:cs="Arial"/>
          <w:b/>
          <w:bCs/>
          <w:sz w:val="20"/>
          <w:szCs w:val="20"/>
        </w:rPr>
        <w:t xml:space="preserve"> </w:t>
      </w:r>
      <w:r w:rsidRPr="00970753">
        <w:rPr>
          <w:rFonts w:ascii="Arial" w:hAnsi="Arial" w:cs="Arial"/>
          <w:sz w:val="20"/>
          <w:szCs w:val="20"/>
        </w:rPr>
        <w:t>As proposições legislativas e as emendas apresentadas ao projeto de lei orçamentária que, direta ou indiretamente, importem ou autorizem</w:t>
      </w:r>
      <w:r>
        <w:rPr>
          <w:rFonts w:ascii="Arial" w:hAnsi="Arial" w:cs="Arial"/>
          <w:sz w:val="20"/>
          <w:szCs w:val="20"/>
        </w:rPr>
        <w:t xml:space="preserve"> </w:t>
      </w:r>
      <w:r w:rsidRPr="00970753">
        <w:rPr>
          <w:rFonts w:ascii="Arial" w:hAnsi="Arial" w:cs="Arial"/>
          <w:sz w:val="20"/>
          <w:szCs w:val="20"/>
        </w:rPr>
        <w:t xml:space="preserve">diminuição de receita ou aumento de despesa do Município deverão estar acompanhadas de estimativas desses impactos no exercício em que entrarem em vigor e nos dois subsequentes, conforme dispõe o art. 16 da Lei Complementar Federal nº 101, de 4 de maio de 2000. </w:t>
      </w:r>
    </w:p>
    <w:p w14:paraId="33A26D60" w14:textId="77777777" w:rsidR="0039371D" w:rsidRPr="00970753" w:rsidRDefault="0039371D" w:rsidP="00970753">
      <w:pPr>
        <w:spacing w:after="0" w:line="240" w:lineRule="auto"/>
        <w:ind w:firstLine="4502"/>
        <w:jc w:val="both"/>
        <w:rPr>
          <w:rFonts w:ascii="Arial" w:hAnsi="Arial" w:cs="Arial"/>
          <w:sz w:val="20"/>
          <w:szCs w:val="20"/>
        </w:rPr>
      </w:pPr>
    </w:p>
    <w:p w14:paraId="5F2A0B9E" w14:textId="794AD14A"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 xml:space="preserve">§ 1º </w:t>
      </w:r>
      <w:r w:rsidRPr="00970753">
        <w:rPr>
          <w:rFonts w:ascii="Arial" w:hAnsi="Arial" w:cs="Arial"/>
          <w:sz w:val="20"/>
          <w:szCs w:val="20"/>
        </w:rPr>
        <w:t xml:space="preserve">Na hipótese de criação ou ampliação de ações governamentais, as proposições ou emendas deverão demonstrar: </w:t>
      </w:r>
    </w:p>
    <w:p w14:paraId="6DAD0D15" w14:textId="77777777" w:rsidR="0039371D" w:rsidRPr="00970753" w:rsidRDefault="0039371D" w:rsidP="00970753">
      <w:pPr>
        <w:spacing w:after="0" w:line="240" w:lineRule="auto"/>
        <w:ind w:firstLine="4502"/>
        <w:jc w:val="both"/>
        <w:rPr>
          <w:rFonts w:ascii="Arial" w:hAnsi="Arial" w:cs="Arial"/>
          <w:sz w:val="20"/>
          <w:szCs w:val="20"/>
        </w:rPr>
      </w:pPr>
    </w:p>
    <w:p w14:paraId="6B0C8DF4" w14:textId="77777777" w:rsidR="00970753" w:rsidRP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lastRenderedPageBreak/>
        <w:t>I -</w:t>
      </w:r>
      <w:r w:rsidRPr="00970753">
        <w:rPr>
          <w:rFonts w:ascii="Arial" w:hAnsi="Arial" w:cs="Arial"/>
          <w:sz w:val="20"/>
          <w:szCs w:val="20"/>
        </w:rPr>
        <w:t xml:space="preserve"> </w:t>
      </w:r>
      <w:proofErr w:type="gramStart"/>
      <w:r w:rsidRPr="00970753">
        <w:rPr>
          <w:rFonts w:ascii="Arial" w:hAnsi="Arial" w:cs="Arial"/>
          <w:sz w:val="20"/>
          <w:szCs w:val="20"/>
        </w:rPr>
        <w:t>sua</w:t>
      </w:r>
      <w:proofErr w:type="gramEnd"/>
      <w:r w:rsidRPr="00970753">
        <w:rPr>
          <w:rFonts w:ascii="Arial" w:hAnsi="Arial" w:cs="Arial"/>
          <w:sz w:val="20"/>
          <w:szCs w:val="20"/>
        </w:rPr>
        <w:t xml:space="preserve"> compatibilidade com o Plano Plurianual e a respectiva Lei de Diretrizes Orçamentárias; </w:t>
      </w:r>
    </w:p>
    <w:p w14:paraId="63FE315E" w14:textId="77777777" w:rsidR="0039371D" w:rsidRDefault="0039371D" w:rsidP="00970753">
      <w:pPr>
        <w:spacing w:after="0" w:line="240" w:lineRule="auto"/>
        <w:ind w:firstLine="4502"/>
        <w:jc w:val="both"/>
        <w:rPr>
          <w:rFonts w:ascii="Arial" w:hAnsi="Arial" w:cs="Arial"/>
          <w:sz w:val="20"/>
          <w:szCs w:val="20"/>
        </w:rPr>
      </w:pPr>
    </w:p>
    <w:p w14:paraId="5BAEB683" w14:textId="22DBC415" w:rsidR="00970753" w:rsidRP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II -</w:t>
      </w:r>
      <w:r w:rsidRPr="00970753">
        <w:rPr>
          <w:rFonts w:ascii="Arial" w:hAnsi="Arial" w:cs="Arial"/>
          <w:sz w:val="20"/>
          <w:szCs w:val="20"/>
        </w:rPr>
        <w:t xml:space="preserve"> </w:t>
      </w:r>
      <w:proofErr w:type="gramStart"/>
      <w:r w:rsidRPr="00970753">
        <w:rPr>
          <w:rFonts w:ascii="Arial" w:hAnsi="Arial" w:cs="Arial"/>
          <w:sz w:val="20"/>
          <w:szCs w:val="20"/>
        </w:rPr>
        <w:t>que</w:t>
      </w:r>
      <w:proofErr w:type="gramEnd"/>
      <w:r w:rsidRPr="00970753">
        <w:rPr>
          <w:rFonts w:ascii="Arial" w:hAnsi="Arial" w:cs="Arial"/>
          <w:sz w:val="20"/>
          <w:szCs w:val="20"/>
        </w:rPr>
        <w:t xml:space="preserve"> não serão ultrapassados os limites legais sobre gastos com pessoal. </w:t>
      </w:r>
    </w:p>
    <w:p w14:paraId="333EF928" w14:textId="77777777" w:rsidR="0039371D" w:rsidRDefault="0039371D" w:rsidP="00970753">
      <w:pPr>
        <w:spacing w:after="0" w:line="240" w:lineRule="auto"/>
        <w:ind w:firstLine="4502"/>
        <w:jc w:val="both"/>
        <w:rPr>
          <w:rFonts w:ascii="Arial" w:hAnsi="Arial" w:cs="Arial"/>
          <w:b/>
          <w:bCs/>
          <w:sz w:val="20"/>
          <w:szCs w:val="20"/>
        </w:rPr>
      </w:pPr>
    </w:p>
    <w:p w14:paraId="589C9695" w14:textId="608A8AA3"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 2</w:t>
      </w:r>
      <w:proofErr w:type="gramStart"/>
      <w:r w:rsidRPr="00970753">
        <w:rPr>
          <w:rFonts w:ascii="Arial" w:hAnsi="Arial" w:cs="Arial"/>
          <w:b/>
          <w:bCs/>
          <w:sz w:val="20"/>
          <w:szCs w:val="20"/>
        </w:rPr>
        <w:t>º</w:t>
      </w:r>
      <w:r w:rsidR="0039371D">
        <w:rPr>
          <w:rFonts w:ascii="Arial" w:hAnsi="Arial" w:cs="Arial"/>
          <w:b/>
          <w:bCs/>
          <w:sz w:val="20"/>
          <w:szCs w:val="20"/>
        </w:rPr>
        <w:t xml:space="preserve">  </w:t>
      </w:r>
      <w:r w:rsidRPr="00970753">
        <w:rPr>
          <w:rFonts w:ascii="Arial" w:hAnsi="Arial" w:cs="Arial"/>
          <w:sz w:val="20"/>
          <w:szCs w:val="20"/>
        </w:rPr>
        <w:t>No</w:t>
      </w:r>
      <w:proofErr w:type="gramEnd"/>
      <w:r w:rsidRPr="00970753">
        <w:rPr>
          <w:rFonts w:ascii="Arial" w:hAnsi="Arial" w:cs="Arial"/>
          <w:sz w:val="20"/>
          <w:szCs w:val="20"/>
        </w:rPr>
        <w:t xml:space="preserve"> caso de emendas que importem redução total ou parcial de dotações propostas no projeto de lei orçamentária, a demonstração de que trata o caput também deverá: </w:t>
      </w:r>
    </w:p>
    <w:p w14:paraId="0EE5408F" w14:textId="77777777" w:rsidR="0039371D" w:rsidRPr="00970753" w:rsidRDefault="0039371D" w:rsidP="00970753">
      <w:pPr>
        <w:spacing w:after="0" w:line="240" w:lineRule="auto"/>
        <w:ind w:firstLine="4502"/>
        <w:jc w:val="both"/>
        <w:rPr>
          <w:rFonts w:ascii="Arial" w:hAnsi="Arial" w:cs="Arial"/>
          <w:sz w:val="20"/>
          <w:szCs w:val="20"/>
        </w:rPr>
      </w:pPr>
    </w:p>
    <w:p w14:paraId="0A49A78D" w14:textId="77777777"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I -</w:t>
      </w:r>
      <w:r w:rsidRPr="00970753">
        <w:rPr>
          <w:rFonts w:ascii="Arial" w:hAnsi="Arial" w:cs="Arial"/>
          <w:sz w:val="20"/>
          <w:szCs w:val="20"/>
        </w:rPr>
        <w:t xml:space="preserve"> </w:t>
      </w:r>
      <w:proofErr w:type="gramStart"/>
      <w:r w:rsidRPr="00970753">
        <w:rPr>
          <w:rFonts w:ascii="Arial" w:hAnsi="Arial" w:cs="Arial"/>
          <w:sz w:val="20"/>
          <w:szCs w:val="20"/>
        </w:rPr>
        <w:t>deixar</w:t>
      </w:r>
      <w:proofErr w:type="gramEnd"/>
      <w:r w:rsidRPr="00970753">
        <w:rPr>
          <w:rFonts w:ascii="Arial" w:hAnsi="Arial" w:cs="Arial"/>
          <w:sz w:val="20"/>
          <w:szCs w:val="20"/>
        </w:rPr>
        <w:t xml:space="preserve"> evidente que normas superiores sobre vinculações de receitas, constitucionais e legais, não deixarão de ser observadas; </w:t>
      </w:r>
    </w:p>
    <w:p w14:paraId="386392E2" w14:textId="77777777" w:rsidR="0039371D" w:rsidRPr="00970753" w:rsidRDefault="0039371D" w:rsidP="00970753">
      <w:pPr>
        <w:spacing w:after="0" w:line="240" w:lineRule="auto"/>
        <w:ind w:firstLine="4502"/>
        <w:jc w:val="both"/>
        <w:rPr>
          <w:rFonts w:ascii="Arial" w:hAnsi="Arial" w:cs="Arial"/>
          <w:sz w:val="20"/>
          <w:szCs w:val="20"/>
        </w:rPr>
      </w:pPr>
    </w:p>
    <w:p w14:paraId="46AD8265" w14:textId="77777777"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 xml:space="preserve">II </w:t>
      </w:r>
      <w:r w:rsidRPr="00970753">
        <w:rPr>
          <w:rFonts w:ascii="Arial" w:hAnsi="Arial" w:cs="Arial"/>
          <w:sz w:val="20"/>
          <w:szCs w:val="20"/>
        </w:rPr>
        <w:t xml:space="preserve">- </w:t>
      </w:r>
      <w:proofErr w:type="gramStart"/>
      <w:r w:rsidRPr="00970753">
        <w:rPr>
          <w:rFonts w:ascii="Arial" w:hAnsi="Arial" w:cs="Arial"/>
          <w:sz w:val="20"/>
          <w:szCs w:val="20"/>
        </w:rPr>
        <w:t>que</w:t>
      </w:r>
      <w:proofErr w:type="gramEnd"/>
      <w:r w:rsidRPr="00970753">
        <w:rPr>
          <w:rFonts w:ascii="Arial" w:hAnsi="Arial" w:cs="Arial"/>
          <w:sz w:val="20"/>
          <w:szCs w:val="20"/>
        </w:rPr>
        <w:t xml:space="preserve"> a prestação de serviços obrigatórios pelo Município e o pagamento de encargos legais não serão inviabilizados. </w:t>
      </w:r>
    </w:p>
    <w:p w14:paraId="2205E3D2" w14:textId="77777777" w:rsidR="0039371D" w:rsidRPr="00970753" w:rsidRDefault="0039371D" w:rsidP="00970753">
      <w:pPr>
        <w:spacing w:after="0" w:line="240" w:lineRule="auto"/>
        <w:ind w:firstLine="4502"/>
        <w:jc w:val="both"/>
        <w:rPr>
          <w:rFonts w:ascii="Arial" w:hAnsi="Arial" w:cs="Arial"/>
          <w:sz w:val="20"/>
          <w:szCs w:val="20"/>
        </w:rPr>
      </w:pPr>
    </w:p>
    <w:p w14:paraId="0970430C" w14:textId="31CF7A0A"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 3</w:t>
      </w:r>
      <w:proofErr w:type="gramStart"/>
      <w:r w:rsidRPr="00970753">
        <w:rPr>
          <w:rFonts w:ascii="Arial" w:hAnsi="Arial" w:cs="Arial"/>
          <w:b/>
          <w:bCs/>
          <w:sz w:val="20"/>
          <w:szCs w:val="20"/>
        </w:rPr>
        <w:t>º</w:t>
      </w:r>
      <w:r w:rsidR="0039371D">
        <w:rPr>
          <w:rFonts w:ascii="Arial" w:hAnsi="Arial" w:cs="Arial"/>
          <w:b/>
          <w:bCs/>
          <w:sz w:val="20"/>
          <w:szCs w:val="20"/>
        </w:rPr>
        <w:t xml:space="preserve">  </w:t>
      </w:r>
      <w:r w:rsidRPr="00970753">
        <w:rPr>
          <w:rFonts w:ascii="Arial" w:hAnsi="Arial" w:cs="Arial"/>
          <w:sz w:val="20"/>
          <w:szCs w:val="20"/>
        </w:rPr>
        <w:t>O</w:t>
      </w:r>
      <w:proofErr w:type="gramEnd"/>
      <w:r w:rsidRPr="00970753">
        <w:rPr>
          <w:rFonts w:ascii="Arial" w:hAnsi="Arial" w:cs="Arial"/>
          <w:sz w:val="20"/>
          <w:szCs w:val="20"/>
        </w:rPr>
        <w:t xml:space="preserve"> somatório dos valores das emendas parlamentares individuais de caráter impositivo que vierem a ser aprovadas na lei orçamentária não poderá exceder o limite expressamente determinado pelo art. 175, § 6º, da Constituição do Estado de São Paulo. </w:t>
      </w:r>
    </w:p>
    <w:p w14:paraId="5BD25D2D" w14:textId="77777777" w:rsidR="0039371D" w:rsidRPr="00970753" w:rsidRDefault="0039371D" w:rsidP="00970753">
      <w:pPr>
        <w:spacing w:after="0" w:line="240" w:lineRule="auto"/>
        <w:ind w:firstLine="4502"/>
        <w:jc w:val="both"/>
        <w:rPr>
          <w:rFonts w:ascii="Arial" w:hAnsi="Arial" w:cs="Arial"/>
          <w:sz w:val="20"/>
          <w:szCs w:val="20"/>
        </w:rPr>
      </w:pPr>
    </w:p>
    <w:p w14:paraId="32C8DB7B" w14:textId="46DAE402"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 4</w:t>
      </w:r>
      <w:proofErr w:type="gramStart"/>
      <w:r w:rsidRPr="00970753">
        <w:rPr>
          <w:rFonts w:ascii="Arial" w:hAnsi="Arial" w:cs="Arial"/>
          <w:b/>
          <w:bCs/>
          <w:sz w:val="20"/>
          <w:szCs w:val="20"/>
        </w:rPr>
        <w:t>º</w:t>
      </w:r>
      <w:r w:rsidR="0039371D">
        <w:rPr>
          <w:rFonts w:ascii="Arial" w:hAnsi="Arial" w:cs="Arial"/>
          <w:b/>
          <w:bCs/>
          <w:sz w:val="20"/>
          <w:szCs w:val="20"/>
        </w:rPr>
        <w:t xml:space="preserve">  </w:t>
      </w:r>
      <w:r w:rsidRPr="00970753">
        <w:rPr>
          <w:rFonts w:ascii="Arial" w:hAnsi="Arial" w:cs="Arial"/>
          <w:sz w:val="20"/>
          <w:szCs w:val="20"/>
        </w:rPr>
        <w:t>Em</w:t>
      </w:r>
      <w:proofErr w:type="gramEnd"/>
      <w:r w:rsidRPr="00970753">
        <w:rPr>
          <w:rFonts w:ascii="Arial" w:hAnsi="Arial" w:cs="Arial"/>
          <w:sz w:val="20"/>
          <w:szCs w:val="20"/>
        </w:rPr>
        <w:t xml:space="preserve"> face do disposto no art. 166, § 14, da Constituição, e uma vez publicada a lei orçamentária para 2025 e identificada pelo Chefe do Executivo a existência de impedimentos de ordem técnica em relação às emendas parlamentares individuais de execução obrigatória, serão adotadas as seguintes medidas com o objetivo de solucionar essas pendências: </w:t>
      </w:r>
    </w:p>
    <w:p w14:paraId="3AE69C8A" w14:textId="77777777" w:rsidR="0039371D" w:rsidRPr="00970753" w:rsidRDefault="0039371D" w:rsidP="00970753">
      <w:pPr>
        <w:spacing w:after="0" w:line="240" w:lineRule="auto"/>
        <w:ind w:firstLine="4502"/>
        <w:jc w:val="both"/>
        <w:rPr>
          <w:rFonts w:ascii="Arial" w:hAnsi="Arial" w:cs="Arial"/>
          <w:sz w:val="20"/>
          <w:szCs w:val="20"/>
        </w:rPr>
      </w:pPr>
    </w:p>
    <w:p w14:paraId="5E98D965" w14:textId="77777777"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I -</w:t>
      </w:r>
      <w:r w:rsidRPr="00970753">
        <w:rPr>
          <w:rFonts w:ascii="Arial" w:hAnsi="Arial" w:cs="Arial"/>
          <w:sz w:val="20"/>
          <w:szCs w:val="20"/>
        </w:rPr>
        <w:t xml:space="preserve"> </w:t>
      </w:r>
      <w:proofErr w:type="gramStart"/>
      <w:r w:rsidRPr="00970753">
        <w:rPr>
          <w:rFonts w:ascii="Arial" w:hAnsi="Arial" w:cs="Arial"/>
          <w:sz w:val="20"/>
          <w:szCs w:val="20"/>
        </w:rPr>
        <w:t>nos</w:t>
      </w:r>
      <w:proofErr w:type="gramEnd"/>
      <w:r w:rsidRPr="00970753">
        <w:rPr>
          <w:rFonts w:ascii="Arial" w:hAnsi="Arial" w:cs="Arial"/>
          <w:sz w:val="20"/>
          <w:szCs w:val="20"/>
        </w:rPr>
        <w:t xml:space="preserve"> primeiros trinta dias após a publicação da lei orçamentária, o prefeito indicará e especificará à Câmara Municipal os impedimentos de ordem técnica identificados; </w:t>
      </w:r>
    </w:p>
    <w:p w14:paraId="51AFCB45" w14:textId="77777777" w:rsidR="0039371D" w:rsidRPr="00970753" w:rsidRDefault="0039371D" w:rsidP="00970753">
      <w:pPr>
        <w:spacing w:after="0" w:line="240" w:lineRule="auto"/>
        <w:ind w:firstLine="4502"/>
        <w:jc w:val="both"/>
        <w:rPr>
          <w:rFonts w:ascii="Arial" w:hAnsi="Arial" w:cs="Arial"/>
          <w:sz w:val="20"/>
          <w:szCs w:val="20"/>
        </w:rPr>
      </w:pPr>
    </w:p>
    <w:p w14:paraId="28D8DE1F" w14:textId="77777777"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II -</w:t>
      </w:r>
      <w:r w:rsidRPr="00970753">
        <w:rPr>
          <w:rFonts w:ascii="Arial" w:hAnsi="Arial" w:cs="Arial"/>
          <w:sz w:val="20"/>
          <w:szCs w:val="20"/>
        </w:rPr>
        <w:t xml:space="preserve"> </w:t>
      </w:r>
      <w:proofErr w:type="gramStart"/>
      <w:r w:rsidRPr="00970753">
        <w:rPr>
          <w:rFonts w:ascii="Arial" w:hAnsi="Arial" w:cs="Arial"/>
          <w:sz w:val="20"/>
          <w:szCs w:val="20"/>
        </w:rPr>
        <w:t>a</w:t>
      </w:r>
      <w:proofErr w:type="gramEnd"/>
      <w:r w:rsidRPr="00970753">
        <w:rPr>
          <w:rFonts w:ascii="Arial" w:hAnsi="Arial" w:cs="Arial"/>
          <w:sz w:val="20"/>
          <w:szCs w:val="20"/>
        </w:rPr>
        <w:t xml:space="preserve"> Câmara Municipal decidirá, por meio da Mesa Diretora e consultados os autores das emendas, se fará mudanças no seu conteúdo e encaminhará ao Executivo, no prazo de trinta dias do recebimento da comunicação, proposta para sanar os impedimentos apontados, ou, se entender que estes são descabidos, deverá abster-se dessa providência; </w:t>
      </w:r>
    </w:p>
    <w:p w14:paraId="46A111EF" w14:textId="77777777" w:rsidR="0039371D" w:rsidRPr="00970753" w:rsidRDefault="0039371D" w:rsidP="00970753">
      <w:pPr>
        <w:spacing w:after="0" w:line="240" w:lineRule="auto"/>
        <w:ind w:firstLine="4502"/>
        <w:jc w:val="both"/>
        <w:rPr>
          <w:rFonts w:ascii="Arial" w:hAnsi="Arial" w:cs="Arial"/>
          <w:sz w:val="20"/>
          <w:szCs w:val="20"/>
        </w:rPr>
      </w:pPr>
    </w:p>
    <w:p w14:paraId="3DCE1C24" w14:textId="22CE0A5A" w:rsidR="00970753" w:rsidRDefault="00970753" w:rsidP="00970753">
      <w:pPr>
        <w:spacing w:after="0" w:line="240" w:lineRule="auto"/>
        <w:ind w:firstLine="4502"/>
        <w:jc w:val="both"/>
        <w:rPr>
          <w:rFonts w:ascii="Arial" w:hAnsi="Arial" w:cs="Arial"/>
          <w:sz w:val="20"/>
          <w:szCs w:val="20"/>
        </w:rPr>
      </w:pPr>
      <w:r w:rsidRPr="0039371D">
        <w:rPr>
          <w:rFonts w:ascii="Arial" w:hAnsi="Arial" w:cs="Arial"/>
          <w:b/>
          <w:bCs/>
          <w:sz w:val="20"/>
          <w:szCs w:val="20"/>
        </w:rPr>
        <w:t>III -</w:t>
      </w:r>
      <w:r w:rsidRPr="00970753">
        <w:rPr>
          <w:rFonts w:ascii="Arial" w:hAnsi="Arial" w:cs="Arial"/>
          <w:sz w:val="20"/>
          <w:szCs w:val="20"/>
        </w:rPr>
        <w:t xml:space="preserve"> recebidas as propostas, o Prefeito deverá, no prazo de 15 dias úteis, apresentar à Câmara Municipal projeto de lei propondo as modificações solicitadas pelo Legislativo, ou, se entender serem ilegais ou descabidas as modificações, recusará as propostas e apresentará as respectivas fundamentações de ordem técnica e/ou jurídica.</w:t>
      </w:r>
    </w:p>
    <w:p w14:paraId="1A90B274" w14:textId="77777777" w:rsidR="00970753" w:rsidRDefault="00970753" w:rsidP="00970753">
      <w:pPr>
        <w:spacing w:after="0" w:line="240" w:lineRule="auto"/>
        <w:ind w:firstLine="4502"/>
        <w:jc w:val="both"/>
        <w:rPr>
          <w:rFonts w:ascii="Arial" w:hAnsi="Arial" w:cs="Arial"/>
          <w:sz w:val="20"/>
          <w:szCs w:val="20"/>
        </w:rPr>
      </w:pPr>
    </w:p>
    <w:p w14:paraId="458CBBE5" w14:textId="3CA3F422" w:rsidR="00970753" w:rsidRP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 5</w:t>
      </w:r>
      <w:proofErr w:type="gramStart"/>
      <w:r w:rsidRPr="00970753">
        <w:rPr>
          <w:rFonts w:ascii="Arial" w:hAnsi="Arial" w:cs="Arial"/>
          <w:b/>
          <w:bCs/>
          <w:sz w:val="20"/>
          <w:szCs w:val="20"/>
        </w:rPr>
        <w:t>º</w:t>
      </w:r>
      <w:r w:rsidR="0039371D">
        <w:rPr>
          <w:rFonts w:ascii="Arial" w:hAnsi="Arial" w:cs="Arial"/>
          <w:b/>
          <w:bCs/>
          <w:sz w:val="20"/>
          <w:szCs w:val="20"/>
        </w:rPr>
        <w:t xml:space="preserve">  </w:t>
      </w:r>
      <w:r w:rsidRPr="00970753">
        <w:rPr>
          <w:rFonts w:ascii="Arial" w:hAnsi="Arial" w:cs="Arial"/>
          <w:sz w:val="20"/>
          <w:szCs w:val="20"/>
        </w:rPr>
        <w:t>Se</w:t>
      </w:r>
      <w:proofErr w:type="gramEnd"/>
      <w:r w:rsidRPr="00970753">
        <w:rPr>
          <w:rFonts w:ascii="Arial" w:hAnsi="Arial" w:cs="Arial"/>
          <w:sz w:val="20"/>
          <w:szCs w:val="20"/>
        </w:rPr>
        <w:t xml:space="preserve"> as medidas estabelecidas no § 4º se revelarem infrutíferas, ficará a cargo do Executivo avaliar se os impedimentos de ordem técnica comportam solução por meio dos mecanismos legais que regem os orçamentos públicos e, se julgar inviável essa opção, aplicar-se-á o disposto no § 6º. </w:t>
      </w:r>
    </w:p>
    <w:p w14:paraId="4DABAFC0" w14:textId="77777777" w:rsidR="0039371D" w:rsidRDefault="0039371D" w:rsidP="00970753">
      <w:pPr>
        <w:spacing w:after="0" w:line="240" w:lineRule="auto"/>
        <w:ind w:firstLine="4502"/>
        <w:jc w:val="both"/>
        <w:rPr>
          <w:rFonts w:ascii="Arial" w:hAnsi="Arial" w:cs="Arial"/>
          <w:b/>
          <w:bCs/>
          <w:sz w:val="20"/>
          <w:szCs w:val="20"/>
        </w:rPr>
      </w:pPr>
    </w:p>
    <w:p w14:paraId="43111E74" w14:textId="7C6DE2D5"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 6</w:t>
      </w:r>
      <w:proofErr w:type="gramStart"/>
      <w:r w:rsidRPr="00970753">
        <w:rPr>
          <w:rFonts w:ascii="Arial" w:hAnsi="Arial" w:cs="Arial"/>
          <w:b/>
          <w:bCs/>
          <w:sz w:val="20"/>
          <w:szCs w:val="20"/>
        </w:rPr>
        <w:t>º</w:t>
      </w:r>
      <w:r w:rsidR="0039371D">
        <w:rPr>
          <w:rFonts w:ascii="Arial" w:hAnsi="Arial" w:cs="Arial"/>
          <w:b/>
          <w:bCs/>
          <w:sz w:val="20"/>
          <w:szCs w:val="20"/>
        </w:rPr>
        <w:t xml:space="preserve">  </w:t>
      </w:r>
      <w:r w:rsidRPr="00970753">
        <w:rPr>
          <w:rFonts w:ascii="Arial" w:hAnsi="Arial" w:cs="Arial"/>
          <w:sz w:val="20"/>
          <w:szCs w:val="20"/>
        </w:rPr>
        <w:t>Esgotadas</w:t>
      </w:r>
      <w:proofErr w:type="gramEnd"/>
      <w:r w:rsidRPr="00970753">
        <w:rPr>
          <w:rFonts w:ascii="Arial" w:hAnsi="Arial" w:cs="Arial"/>
          <w:sz w:val="20"/>
          <w:szCs w:val="20"/>
        </w:rPr>
        <w:t xml:space="preserve">, sem sucesso, as possibilidades de que tratam os §§ 4º e 5º, as emendas parlamentares individuais aprovadas perderão, automaticamente, o caráter obrigatório de execução, na forma determinada pelo art. 166, § 13, da Constituição, podendo seus recursos ser utilizados para cobertura de créditos adicionais autorizados na lei orçamentária ou em lei específica. </w:t>
      </w:r>
    </w:p>
    <w:p w14:paraId="15CA6170" w14:textId="77777777" w:rsidR="0039371D" w:rsidRPr="00970753" w:rsidRDefault="0039371D" w:rsidP="00970753">
      <w:pPr>
        <w:spacing w:after="0" w:line="240" w:lineRule="auto"/>
        <w:ind w:firstLine="4502"/>
        <w:jc w:val="both"/>
        <w:rPr>
          <w:rFonts w:ascii="Arial" w:hAnsi="Arial" w:cs="Arial"/>
          <w:sz w:val="20"/>
          <w:szCs w:val="20"/>
        </w:rPr>
      </w:pPr>
    </w:p>
    <w:p w14:paraId="02CA0EF4" w14:textId="4ED59650" w:rsidR="00970753" w:rsidRDefault="00970753" w:rsidP="0039371D">
      <w:pPr>
        <w:spacing w:after="0" w:line="240" w:lineRule="auto"/>
        <w:ind w:firstLine="4502"/>
        <w:jc w:val="both"/>
        <w:rPr>
          <w:rFonts w:ascii="Arial" w:hAnsi="Arial" w:cs="Arial"/>
          <w:sz w:val="20"/>
          <w:szCs w:val="20"/>
        </w:rPr>
      </w:pPr>
      <w:r w:rsidRPr="00970753">
        <w:rPr>
          <w:rFonts w:ascii="Arial" w:hAnsi="Arial" w:cs="Arial"/>
          <w:b/>
          <w:bCs/>
          <w:sz w:val="20"/>
          <w:szCs w:val="20"/>
        </w:rPr>
        <w:t>Art.</w:t>
      </w:r>
      <w:r w:rsidR="0039371D">
        <w:rPr>
          <w:rFonts w:ascii="Arial" w:hAnsi="Arial" w:cs="Arial"/>
          <w:b/>
          <w:bCs/>
          <w:sz w:val="20"/>
          <w:szCs w:val="20"/>
        </w:rPr>
        <w:t xml:space="preserve"> </w:t>
      </w:r>
      <w:r w:rsidRPr="00970753">
        <w:rPr>
          <w:rFonts w:ascii="Arial" w:hAnsi="Arial" w:cs="Arial"/>
          <w:b/>
          <w:bCs/>
          <w:sz w:val="20"/>
          <w:szCs w:val="20"/>
        </w:rPr>
        <w:t>24.</w:t>
      </w:r>
      <w:r w:rsidR="0039371D">
        <w:rPr>
          <w:rFonts w:ascii="Arial" w:hAnsi="Arial" w:cs="Arial"/>
          <w:b/>
          <w:bCs/>
          <w:sz w:val="20"/>
          <w:szCs w:val="20"/>
        </w:rPr>
        <w:t xml:space="preserve"> </w:t>
      </w:r>
      <w:r w:rsidRPr="00970753">
        <w:rPr>
          <w:rFonts w:ascii="Arial" w:hAnsi="Arial" w:cs="Arial"/>
          <w:b/>
          <w:bCs/>
          <w:sz w:val="20"/>
          <w:szCs w:val="20"/>
        </w:rPr>
        <w:t xml:space="preserve"> </w:t>
      </w:r>
      <w:r w:rsidRPr="00970753">
        <w:rPr>
          <w:rFonts w:ascii="Arial" w:hAnsi="Arial" w:cs="Arial"/>
          <w:sz w:val="20"/>
          <w:szCs w:val="20"/>
        </w:rPr>
        <w:t xml:space="preserve">Os créditos consignados na lei orçamentária de 2025 originários de emendas individuais apresentadas pelos vereadores serão utilizados pelo Poder Executivo de modo a atender a meta física do referido projeto ou atividade, independentemente de serem utilizados integralmente os recursos financeiros correspondentes a cada emenda. </w:t>
      </w:r>
    </w:p>
    <w:p w14:paraId="2202783F" w14:textId="77777777" w:rsidR="0039371D" w:rsidRPr="00970753" w:rsidRDefault="0039371D" w:rsidP="0039371D">
      <w:pPr>
        <w:spacing w:after="0" w:line="240" w:lineRule="auto"/>
        <w:ind w:firstLine="4502"/>
        <w:jc w:val="both"/>
        <w:rPr>
          <w:rFonts w:ascii="Arial" w:hAnsi="Arial" w:cs="Arial"/>
          <w:b/>
          <w:bCs/>
          <w:sz w:val="20"/>
          <w:szCs w:val="20"/>
        </w:rPr>
      </w:pPr>
    </w:p>
    <w:p w14:paraId="1CAC4CB5" w14:textId="77777777"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 xml:space="preserve">Parágrafo único. </w:t>
      </w:r>
      <w:r w:rsidRPr="00970753">
        <w:rPr>
          <w:rFonts w:ascii="Arial" w:hAnsi="Arial" w:cs="Arial"/>
          <w:sz w:val="20"/>
          <w:szCs w:val="20"/>
        </w:rPr>
        <w:t xml:space="preserve">No caso das emendas de que trata o caput deste artigo e na hipótese de ser exigida, nos termos da Constituição e da legislação infraconstitucional, autorização legislativa específica, sua execução somente poderá ocorrer mediante a existência do diploma legal competente. </w:t>
      </w:r>
    </w:p>
    <w:p w14:paraId="4EF6D48E" w14:textId="77777777" w:rsidR="0039371D" w:rsidRPr="00970753" w:rsidRDefault="0039371D" w:rsidP="00970753">
      <w:pPr>
        <w:spacing w:after="0" w:line="240" w:lineRule="auto"/>
        <w:ind w:firstLine="4502"/>
        <w:jc w:val="both"/>
        <w:rPr>
          <w:rFonts w:ascii="Arial" w:hAnsi="Arial" w:cs="Arial"/>
          <w:sz w:val="20"/>
          <w:szCs w:val="20"/>
        </w:rPr>
      </w:pPr>
    </w:p>
    <w:p w14:paraId="190779BA" w14:textId="6C216AA2"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lastRenderedPageBreak/>
        <w:t>Art.</w:t>
      </w:r>
      <w:r w:rsidR="0039371D">
        <w:rPr>
          <w:rFonts w:ascii="Arial" w:hAnsi="Arial" w:cs="Arial"/>
          <w:b/>
          <w:bCs/>
          <w:sz w:val="20"/>
          <w:szCs w:val="20"/>
        </w:rPr>
        <w:t xml:space="preserve"> </w:t>
      </w:r>
      <w:r w:rsidRPr="00970753">
        <w:rPr>
          <w:rFonts w:ascii="Arial" w:hAnsi="Arial" w:cs="Arial"/>
          <w:b/>
          <w:bCs/>
          <w:sz w:val="20"/>
          <w:szCs w:val="20"/>
        </w:rPr>
        <w:t>25.</w:t>
      </w:r>
      <w:r w:rsidR="0039371D">
        <w:rPr>
          <w:rFonts w:ascii="Arial" w:hAnsi="Arial" w:cs="Arial"/>
          <w:b/>
          <w:bCs/>
          <w:sz w:val="20"/>
          <w:szCs w:val="20"/>
        </w:rPr>
        <w:t xml:space="preserve"> </w:t>
      </w:r>
      <w:r w:rsidRPr="00970753">
        <w:rPr>
          <w:rFonts w:ascii="Arial" w:hAnsi="Arial" w:cs="Arial"/>
          <w:b/>
          <w:bCs/>
          <w:sz w:val="20"/>
          <w:szCs w:val="20"/>
        </w:rPr>
        <w:t xml:space="preserve"> </w:t>
      </w:r>
      <w:r w:rsidRPr="00970753">
        <w:rPr>
          <w:rFonts w:ascii="Arial" w:hAnsi="Arial" w:cs="Arial"/>
          <w:sz w:val="20"/>
          <w:szCs w:val="20"/>
        </w:rPr>
        <w:t xml:space="preserve">As informações gerenciais e as fontes financeiras agregadas nos créditos orçamentários serão ajustadas diretamente pelos órgãos contábeis do Executivo e do Legislativo para atender às necessidades da execução orçamentária. </w:t>
      </w:r>
    </w:p>
    <w:p w14:paraId="2346A203" w14:textId="77777777" w:rsidR="0039371D" w:rsidRPr="00970753" w:rsidRDefault="0039371D" w:rsidP="00970753">
      <w:pPr>
        <w:spacing w:after="0" w:line="240" w:lineRule="auto"/>
        <w:ind w:firstLine="4502"/>
        <w:jc w:val="both"/>
        <w:rPr>
          <w:rFonts w:ascii="Arial" w:hAnsi="Arial" w:cs="Arial"/>
          <w:sz w:val="20"/>
          <w:szCs w:val="20"/>
        </w:rPr>
      </w:pPr>
    </w:p>
    <w:p w14:paraId="4ED58101" w14:textId="2A66FA29"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Art.</w:t>
      </w:r>
      <w:r w:rsidR="0039371D">
        <w:rPr>
          <w:rFonts w:ascii="Arial" w:hAnsi="Arial" w:cs="Arial"/>
          <w:b/>
          <w:bCs/>
          <w:sz w:val="20"/>
          <w:szCs w:val="20"/>
        </w:rPr>
        <w:t xml:space="preserve"> </w:t>
      </w:r>
      <w:r w:rsidRPr="00970753">
        <w:rPr>
          <w:rFonts w:ascii="Arial" w:hAnsi="Arial" w:cs="Arial"/>
          <w:b/>
          <w:bCs/>
          <w:sz w:val="20"/>
          <w:szCs w:val="20"/>
        </w:rPr>
        <w:t xml:space="preserve">26. </w:t>
      </w:r>
      <w:r w:rsidRPr="00970753">
        <w:rPr>
          <w:rFonts w:ascii="Arial" w:hAnsi="Arial" w:cs="Arial"/>
          <w:sz w:val="20"/>
          <w:szCs w:val="20"/>
        </w:rPr>
        <w:t xml:space="preserve">A Câmara Municipal elaborará sua proposta orçamentária e a remeterá ao Executivo até o dia 31 de agosto de 2024. </w:t>
      </w:r>
    </w:p>
    <w:p w14:paraId="1D7EF418" w14:textId="77777777" w:rsidR="0039371D" w:rsidRPr="00970753" w:rsidRDefault="0039371D" w:rsidP="00970753">
      <w:pPr>
        <w:spacing w:after="0" w:line="240" w:lineRule="auto"/>
        <w:ind w:firstLine="4502"/>
        <w:jc w:val="both"/>
        <w:rPr>
          <w:rFonts w:ascii="Arial" w:hAnsi="Arial" w:cs="Arial"/>
          <w:sz w:val="20"/>
          <w:szCs w:val="20"/>
        </w:rPr>
      </w:pPr>
    </w:p>
    <w:p w14:paraId="69D26998" w14:textId="77777777" w:rsidR="0039371D"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 1</w:t>
      </w:r>
      <w:proofErr w:type="gramStart"/>
      <w:r w:rsidRPr="00970753">
        <w:rPr>
          <w:rFonts w:ascii="Arial" w:hAnsi="Arial" w:cs="Arial"/>
          <w:b/>
          <w:bCs/>
          <w:sz w:val="20"/>
          <w:szCs w:val="20"/>
        </w:rPr>
        <w:t xml:space="preserve">º </w:t>
      </w:r>
      <w:r w:rsidR="0039371D">
        <w:rPr>
          <w:rFonts w:ascii="Arial" w:hAnsi="Arial" w:cs="Arial"/>
          <w:b/>
          <w:bCs/>
          <w:sz w:val="20"/>
          <w:szCs w:val="20"/>
        </w:rPr>
        <w:t xml:space="preserve"> </w:t>
      </w:r>
      <w:r w:rsidRPr="00970753">
        <w:rPr>
          <w:rFonts w:ascii="Arial" w:hAnsi="Arial" w:cs="Arial"/>
          <w:sz w:val="20"/>
          <w:szCs w:val="20"/>
        </w:rPr>
        <w:t>O</w:t>
      </w:r>
      <w:proofErr w:type="gramEnd"/>
      <w:r w:rsidRPr="00970753">
        <w:rPr>
          <w:rFonts w:ascii="Arial" w:hAnsi="Arial" w:cs="Arial"/>
          <w:sz w:val="20"/>
          <w:szCs w:val="20"/>
        </w:rPr>
        <w:t xml:space="preserve"> Executivo encaminhará à Câmara Municipal, até trinta dias antes do prazo fixado no caput, os estudos e as estimativas das receitas para os exercícios de 2024 e 2025, inclusive da receita corrente líquida, acompanhados das respectivas memórias de cálculo, conforme estabelece o art. 12 da Lei Complementar Federal nº 101, de 2000.</w:t>
      </w:r>
    </w:p>
    <w:p w14:paraId="6FC2D22F" w14:textId="1DB2A78C" w:rsidR="00970753" w:rsidRPr="00970753" w:rsidRDefault="00970753" w:rsidP="00970753">
      <w:pPr>
        <w:spacing w:after="0" w:line="240" w:lineRule="auto"/>
        <w:ind w:firstLine="4502"/>
        <w:jc w:val="both"/>
        <w:rPr>
          <w:rFonts w:ascii="Arial" w:hAnsi="Arial" w:cs="Arial"/>
          <w:sz w:val="20"/>
          <w:szCs w:val="20"/>
        </w:rPr>
      </w:pPr>
      <w:r w:rsidRPr="00970753">
        <w:rPr>
          <w:rFonts w:ascii="Arial" w:hAnsi="Arial" w:cs="Arial"/>
          <w:sz w:val="20"/>
          <w:szCs w:val="20"/>
        </w:rPr>
        <w:t xml:space="preserve"> </w:t>
      </w:r>
    </w:p>
    <w:p w14:paraId="20065893" w14:textId="06CAF1AD"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 2</w:t>
      </w:r>
      <w:proofErr w:type="gramStart"/>
      <w:r w:rsidRPr="00970753">
        <w:rPr>
          <w:rFonts w:ascii="Arial" w:hAnsi="Arial" w:cs="Arial"/>
          <w:b/>
          <w:bCs/>
          <w:sz w:val="20"/>
          <w:szCs w:val="20"/>
        </w:rPr>
        <w:t xml:space="preserve">º </w:t>
      </w:r>
      <w:r w:rsidR="0039371D">
        <w:rPr>
          <w:rFonts w:ascii="Arial" w:hAnsi="Arial" w:cs="Arial"/>
          <w:b/>
          <w:bCs/>
          <w:sz w:val="20"/>
          <w:szCs w:val="20"/>
        </w:rPr>
        <w:t xml:space="preserve"> </w:t>
      </w:r>
      <w:r w:rsidRPr="00970753">
        <w:rPr>
          <w:rFonts w:ascii="Arial" w:hAnsi="Arial" w:cs="Arial"/>
          <w:sz w:val="20"/>
          <w:szCs w:val="20"/>
        </w:rPr>
        <w:t>Os</w:t>
      </w:r>
      <w:proofErr w:type="gramEnd"/>
      <w:r w:rsidRPr="00970753">
        <w:rPr>
          <w:rFonts w:ascii="Arial" w:hAnsi="Arial" w:cs="Arial"/>
          <w:sz w:val="20"/>
          <w:szCs w:val="20"/>
        </w:rPr>
        <w:t xml:space="preserve"> créditos adicionais lastreados apenas em anulação de dotações do Legislativo serão abertos pelo Executivo, se houver autorização legislativa, no prazo de três dias úteis, contado da solicitação daquele Poder. </w:t>
      </w:r>
    </w:p>
    <w:p w14:paraId="2B1766FB" w14:textId="77777777" w:rsidR="0039371D" w:rsidRPr="00970753" w:rsidRDefault="0039371D" w:rsidP="00970753">
      <w:pPr>
        <w:spacing w:after="0" w:line="240" w:lineRule="auto"/>
        <w:ind w:firstLine="4502"/>
        <w:jc w:val="both"/>
        <w:rPr>
          <w:rFonts w:ascii="Arial" w:hAnsi="Arial" w:cs="Arial"/>
          <w:sz w:val="20"/>
          <w:szCs w:val="20"/>
        </w:rPr>
      </w:pPr>
    </w:p>
    <w:p w14:paraId="2E80D0DA" w14:textId="2E4D1A72"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Art.</w:t>
      </w:r>
      <w:r w:rsidR="0039371D">
        <w:rPr>
          <w:rFonts w:ascii="Arial" w:hAnsi="Arial" w:cs="Arial"/>
          <w:b/>
          <w:bCs/>
          <w:sz w:val="20"/>
          <w:szCs w:val="20"/>
        </w:rPr>
        <w:t xml:space="preserve"> </w:t>
      </w:r>
      <w:r w:rsidRPr="00970753">
        <w:rPr>
          <w:rFonts w:ascii="Arial" w:hAnsi="Arial" w:cs="Arial"/>
          <w:b/>
          <w:bCs/>
          <w:sz w:val="20"/>
          <w:szCs w:val="20"/>
        </w:rPr>
        <w:t>27</w:t>
      </w:r>
      <w:r w:rsidR="0039371D">
        <w:rPr>
          <w:rFonts w:ascii="Arial" w:hAnsi="Arial" w:cs="Arial"/>
          <w:b/>
          <w:bCs/>
          <w:sz w:val="20"/>
          <w:szCs w:val="20"/>
        </w:rPr>
        <w:t xml:space="preserve">.  </w:t>
      </w:r>
      <w:r w:rsidRPr="00970753">
        <w:rPr>
          <w:rFonts w:ascii="Arial" w:hAnsi="Arial" w:cs="Arial"/>
          <w:sz w:val="20"/>
          <w:szCs w:val="20"/>
        </w:rPr>
        <w:t xml:space="preserve">Não sendo encaminhado o autógrafo do projeto de lei orçamentária anual até a data de início do exercício de 2025, fica o Poder Executivo autorizado a realizar a proposta orçamentária até a sua conversão em lei, na base de 1/12 (um doze avos) em cada mês, observado na execução, individualmente, o limite de cada dotação proposta. </w:t>
      </w:r>
    </w:p>
    <w:p w14:paraId="13B8A5F4" w14:textId="77777777" w:rsidR="0039371D" w:rsidRPr="00970753" w:rsidRDefault="0039371D" w:rsidP="00970753">
      <w:pPr>
        <w:spacing w:after="0" w:line="240" w:lineRule="auto"/>
        <w:ind w:firstLine="4502"/>
        <w:jc w:val="both"/>
        <w:rPr>
          <w:rFonts w:ascii="Arial" w:hAnsi="Arial" w:cs="Arial"/>
          <w:sz w:val="20"/>
          <w:szCs w:val="20"/>
        </w:rPr>
      </w:pPr>
    </w:p>
    <w:p w14:paraId="69B17C82" w14:textId="1B2E8899"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 1</w:t>
      </w:r>
      <w:proofErr w:type="gramStart"/>
      <w:r w:rsidRPr="00970753">
        <w:rPr>
          <w:rFonts w:ascii="Arial" w:hAnsi="Arial" w:cs="Arial"/>
          <w:b/>
          <w:bCs/>
          <w:sz w:val="20"/>
          <w:szCs w:val="20"/>
        </w:rPr>
        <w:t>º</w:t>
      </w:r>
      <w:r w:rsidR="0039371D">
        <w:rPr>
          <w:rFonts w:ascii="Arial" w:hAnsi="Arial" w:cs="Arial"/>
          <w:b/>
          <w:bCs/>
          <w:sz w:val="20"/>
          <w:szCs w:val="20"/>
        </w:rPr>
        <w:t xml:space="preserve">  </w:t>
      </w:r>
      <w:r w:rsidRPr="00970753">
        <w:rPr>
          <w:rFonts w:ascii="Arial" w:hAnsi="Arial" w:cs="Arial"/>
          <w:sz w:val="20"/>
          <w:szCs w:val="20"/>
        </w:rPr>
        <w:t>Enquanto</w:t>
      </w:r>
      <w:proofErr w:type="gramEnd"/>
      <w:r w:rsidRPr="00970753">
        <w:rPr>
          <w:rFonts w:ascii="Arial" w:hAnsi="Arial" w:cs="Arial"/>
          <w:sz w:val="20"/>
          <w:szCs w:val="20"/>
        </w:rPr>
        <w:t xml:space="preserve"> perdurar a situação descrita no caput, a parcela de cada duodécimo não utilizada em cada mês será somada ao valor dos duodécimos posteriores.</w:t>
      </w:r>
    </w:p>
    <w:p w14:paraId="5BBBF3C1" w14:textId="77777777" w:rsidR="00970753" w:rsidRDefault="00970753" w:rsidP="00970753">
      <w:pPr>
        <w:spacing w:after="0" w:line="240" w:lineRule="auto"/>
        <w:ind w:firstLine="4502"/>
        <w:jc w:val="both"/>
        <w:rPr>
          <w:rFonts w:ascii="Arial" w:hAnsi="Arial" w:cs="Arial"/>
          <w:sz w:val="20"/>
          <w:szCs w:val="20"/>
        </w:rPr>
      </w:pPr>
    </w:p>
    <w:p w14:paraId="36430EB7" w14:textId="5DB58CB5"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 2</w:t>
      </w:r>
      <w:proofErr w:type="gramStart"/>
      <w:r w:rsidRPr="00970753">
        <w:rPr>
          <w:rFonts w:ascii="Arial" w:hAnsi="Arial" w:cs="Arial"/>
          <w:b/>
          <w:bCs/>
          <w:sz w:val="20"/>
          <w:szCs w:val="20"/>
        </w:rPr>
        <w:t>º</w:t>
      </w:r>
      <w:r w:rsidR="0039371D">
        <w:rPr>
          <w:rFonts w:ascii="Arial" w:hAnsi="Arial" w:cs="Arial"/>
          <w:b/>
          <w:bCs/>
          <w:sz w:val="20"/>
          <w:szCs w:val="20"/>
        </w:rPr>
        <w:t xml:space="preserve">  </w:t>
      </w:r>
      <w:r w:rsidRPr="00970753">
        <w:rPr>
          <w:rFonts w:ascii="Arial" w:hAnsi="Arial" w:cs="Arial"/>
          <w:sz w:val="20"/>
          <w:szCs w:val="20"/>
        </w:rPr>
        <w:t>Considerar</w:t>
      </w:r>
      <w:proofErr w:type="gramEnd"/>
      <w:r w:rsidRPr="00970753">
        <w:rPr>
          <w:rFonts w:ascii="Arial" w:hAnsi="Arial" w:cs="Arial"/>
          <w:sz w:val="20"/>
          <w:szCs w:val="20"/>
        </w:rPr>
        <w:t xml:space="preserve">-se-á antecipação de crédito à conta da lei orçamentária a utilização dos recursos autorizada neste artigo. </w:t>
      </w:r>
    </w:p>
    <w:p w14:paraId="7AB65529" w14:textId="77777777" w:rsidR="0039371D" w:rsidRPr="00970753" w:rsidRDefault="0039371D" w:rsidP="00970753">
      <w:pPr>
        <w:spacing w:after="0" w:line="240" w:lineRule="auto"/>
        <w:ind w:firstLine="4502"/>
        <w:jc w:val="both"/>
        <w:rPr>
          <w:rFonts w:ascii="Arial" w:hAnsi="Arial" w:cs="Arial"/>
          <w:sz w:val="20"/>
          <w:szCs w:val="20"/>
        </w:rPr>
      </w:pPr>
    </w:p>
    <w:p w14:paraId="45984DDC" w14:textId="36B7A475"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 3º</w:t>
      </w:r>
      <w:r w:rsidR="0039371D">
        <w:rPr>
          <w:rFonts w:ascii="Arial" w:hAnsi="Arial" w:cs="Arial"/>
          <w:b/>
          <w:bCs/>
          <w:sz w:val="20"/>
          <w:szCs w:val="20"/>
        </w:rPr>
        <w:t xml:space="preserve">  </w:t>
      </w:r>
      <w:r w:rsidRPr="00970753">
        <w:rPr>
          <w:rFonts w:ascii="Arial" w:hAnsi="Arial" w:cs="Arial"/>
          <w:b/>
          <w:bCs/>
          <w:sz w:val="20"/>
          <w:szCs w:val="20"/>
        </w:rPr>
        <w:t xml:space="preserve"> </w:t>
      </w:r>
      <w:r w:rsidRPr="00970753">
        <w:rPr>
          <w:rFonts w:ascii="Arial" w:hAnsi="Arial" w:cs="Arial"/>
          <w:sz w:val="20"/>
          <w:szCs w:val="20"/>
        </w:rPr>
        <w:t xml:space="preserve">Na execução das despesas liberadas na forma deste artigo, o ordenador de despesa deverá considerar os valores constantes do Projeto de Lei Orçamentária de 2025 para fins do cumprimento do disposto no art. 16 da Lei Complementar Federal nº 101, de 2000. </w:t>
      </w:r>
    </w:p>
    <w:p w14:paraId="5DE7E028" w14:textId="77777777" w:rsidR="0039371D" w:rsidRPr="00970753" w:rsidRDefault="0039371D" w:rsidP="00970753">
      <w:pPr>
        <w:spacing w:after="0" w:line="240" w:lineRule="auto"/>
        <w:ind w:firstLine="4502"/>
        <w:jc w:val="both"/>
        <w:rPr>
          <w:rFonts w:ascii="Arial" w:hAnsi="Arial" w:cs="Arial"/>
          <w:sz w:val="20"/>
          <w:szCs w:val="20"/>
        </w:rPr>
      </w:pPr>
    </w:p>
    <w:p w14:paraId="7EEFC06B" w14:textId="4AD98A82"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 4</w:t>
      </w:r>
      <w:proofErr w:type="gramStart"/>
      <w:r w:rsidRPr="00970753">
        <w:rPr>
          <w:rFonts w:ascii="Arial" w:hAnsi="Arial" w:cs="Arial"/>
          <w:b/>
          <w:bCs/>
          <w:sz w:val="20"/>
          <w:szCs w:val="20"/>
        </w:rPr>
        <w:t>º</w:t>
      </w:r>
      <w:r w:rsidR="0039371D">
        <w:rPr>
          <w:rFonts w:ascii="Arial" w:hAnsi="Arial" w:cs="Arial"/>
          <w:b/>
          <w:bCs/>
          <w:sz w:val="20"/>
          <w:szCs w:val="20"/>
        </w:rPr>
        <w:t xml:space="preserve"> </w:t>
      </w:r>
      <w:r w:rsidRPr="00970753">
        <w:rPr>
          <w:rFonts w:ascii="Arial" w:hAnsi="Arial" w:cs="Arial"/>
          <w:b/>
          <w:bCs/>
          <w:sz w:val="20"/>
          <w:szCs w:val="20"/>
        </w:rPr>
        <w:t xml:space="preserve"> </w:t>
      </w:r>
      <w:r w:rsidRPr="00970753">
        <w:rPr>
          <w:rFonts w:ascii="Arial" w:hAnsi="Arial" w:cs="Arial"/>
          <w:sz w:val="20"/>
          <w:szCs w:val="20"/>
        </w:rPr>
        <w:t>Os</w:t>
      </w:r>
      <w:proofErr w:type="gramEnd"/>
      <w:r w:rsidRPr="00970753">
        <w:rPr>
          <w:rFonts w:ascii="Arial" w:hAnsi="Arial" w:cs="Arial"/>
          <w:sz w:val="20"/>
          <w:szCs w:val="20"/>
        </w:rPr>
        <w:t xml:space="preserve"> saldos negativos eventualmente apurados em virtude de emendas redutivas ou supressivas apresentadas ao projeto de lei orçamentária no Poder Legislativo, bem como pela aplicação do procedimento previsto neste artigo, serão ajustados, excepcionalmente, por créditos adicionais suplementares ou especiais do Poder Executivo, cuja abertura fica, desde já, autorizada logo após a publicação da lei orçamentária. </w:t>
      </w:r>
    </w:p>
    <w:p w14:paraId="181B98DA" w14:textId="77777777" w:rsidR="0039371D" w:rsidRPr="00970753" w:rsidRDefault="0039371D" w:rsidP="00970753">
      <w:pPr>
        <w:spacing w:after="0" w:line="240" w:lineRule="auto"/>
        <w:ind w:firstLine="4502"/>
        <w:jc w:val="both"/>
        <w:rPr>
          <w:rFonts w:ascii="Arial" w:hAnsi="Arial" w:cs="Arial"/>
          <w:sz w:val="20"/>
          <w:szCs w:val="20"/>
        </w:rPr>
      </w:pPr>
    </w:p>
    <w:p w14:paraId="4EB5BE5C" w14:textId="1CAFABD2"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 5</w:t>
      </w:r>
      <w:proofErr w:type="gramStart"/>
      <w:r w:rsidRPr="00970753">
        <w:rPr>
          <w:rFonts w:ascii="Arial" w:hAnsi="Arial" w:cs="Arial"/>
          <w:b/>
          <w:bCs/>
          <w:sz w:val="20"/>
          <w:szCs w:val="20"/>
        </w:rPr>
        <w:t>º</w:t>
      </w:r>
      <w:r w:rsidR="0039371D">
        <w:rPr>
          <w:rFonts w:ascii="Arial" w:hAnsi="Arial" w:cs="Arial"/>
          <w:b/>
          <w:bCs/>
          <w:sz w:val="20"/>
          <w:szCs w:val="20"/>
        </w:rPr>
        <w:t xml:space="preserve">  </w:t>
      </w:r>
      <w:r w:rsidRPr="00970753">
        <w:rPr>
          <w:rFonts w:ascii="Arial" w:hAnsi="Arial" w:cs="Arial"/>
          <w:sz w:val="20"/>
          <w:szCs w:val="20"/>
        </w:rPr>
        <w:t>Ocorrendo</w:t>
      </w:r>
      <w:proofErr w:type="gramEnd"/>
      <w:r w:rsidRPr="00970753">
        <w:rPr>
          <w:rFonts w:ascii="Arial" w:hAnsi="Arial" w:cs="Arial"/>
          <w:sz w:val="20"/>
          <w:szCs w:val="20"/>
        </w:rPr>
        <w:t xml:space="preserve"> a hipótese deste artigo, as providências de que tratam os arts. 7º e 8º serão efetivadas até o dia 31 de janeiro de 2025. </w:t>
      </w:r>
    </w:p>
    <w:p w14:paraId="56DD9AB1" w14:textId="77777777" w:rsidR="0039371D" w:rsidRPr="00970753" w:rsidRDefault="0039371D" w:rsidP="00970753">
      <w:pPr>
        <w:spacing w:after="0" w:line="240" w:lineRule="auto"/>
        <w:ind w:firstLine="4502"/>
        <w:jc w:val="both"/>
        <w:rPr>
          <w:rFonts w:ascii="Arial" w:hAnsi="Arial" w:cs="Arial"/>
          <w:sz w:val="20"/>
          <w:szCs w:val="20"/>
        </w:rPr>
      </w:pPr>
    </w:p>
    <w:p w14:paraId="2D54A212" w14:textId="04BD6759" w:rsidR="00970753" w:rsidRP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Art.</w:t>
      </w:r>
      <w:r w:rsidR="0039371D">
        <w:rPr>
          <w:rFonts w:ascii="Arial" w:hAnsi="Arial" w:cs="Arial"/>
          <w:b/>
          <w:bCs/>
          <w:sz w:val="20"/>
          <w:szCs w:val="20"/>
        </w:rPr>
        <w:t xml:space="preserve"> </w:t>
      </w:r>
      <w:r w:rsidRPr="00970753">
        <w:rPr>
          <w:rFonts w:ascii="Arial" w:hAnsi="Arial" w:cs="Arial"/>
          <w:b/>
          <w:bCs/>
          <w:sz w:val="20"/>
          <w:szCs w:val="20"/>
        </w:rPr>
        <w:t xml:space="preserve">28. </w:t>
      </w:r>
      <w:r w:rsidR="0039371D">
        <w:rPr>
          <w:rFonts w:ascii="Arial" w:hAnsi="Arial" w:cs="Arial"/>
          <w:b/>
          <w:bCs/>
          <w:sz w:val="20"/>
          <w:szCs w:val="20"/>
        </w:rPr>
        <w:t xml:space="preserve"> </w:t>
      </w:r>
      <w:r w:rsidRPr="00970753">
        <w:rPr>
          <w:rFonts w:ascii="Arial" w:hAnsi="Arial" w:cs="Arial"/>
          <w:sz w:val="20"/>
          <w:szCs w:val="20"/>
        </w:rPr>
        <w:t xml:space="preserve">O Poder Executivo providenciará o envio, exclusivamente em meio eletrônico, à Câmara Municipal e ao Tribunal de Contas do Estado, em até 30 dias após a promulgação da Lei Orçamentária de 2025, demonstrativos com informações complementares detalhando a despesa dos orçamentos fiscal e da seguridade social por órgão, unidade orçamentária, programa de trabalho e elemento de despesa. </w:t>
      </w:r>
    </w:p>
    <w:p w14:paraId="3A66FBF6" w14:textId="77777777" w:rsidR="0039371D" w:rsidRDefault="0039371D" w:rsidP="00970753">
      <w:pPr>
        <w:spacing w:after="0" w:line="240" w:lineRule="auto"/>
        <w:ind w:firstLine="4502"/>
        <w:jc w:val="both"/>
        <w:rPr>
          <w:rFonts w:ascii="Arial" w:hAnsi="Arial" w:cs="Arial"/>
          <w:b/>
          <w:bCs/>
          <w:sz w:val="20"/>
          <w:szCs w:val="20"/>
        </w:rPr>
      </w:pPr>
    </w:p>
    <w:p w14:paraId="22DA4D6E" w14:textId="0649FBFB" w:rsid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Art.</w:t>
      </w:r>
      <w:r w:rsidR="0039371D">
        <w:rPr>
          <w:rFonts w:ascii="Arial" w:hAnsi="Arial" w:cs="Arial"/>
          <w:b/>
          <w:bCs/>
          <w:sz w:val="20"/>
          <w:szCs w:val="20"/>
        </w:rPr>
        <w:t xml:space="preserve"> </w:t>
      </w:r>
      <w:r w:rsidRPr="00970753">
        <w:rPr>
          <w:rFonts w:ascii="Arial" w:hAnsi="Arial" w:cs="Arial"/>
          <w:b/>
          <w:bCs/>
          <w:sz w:val="20"/>
          <w:szCs w:val="20"/>
        </w:rPr>
        <w:t>29.</w:t>
      </w:r>
      <w:r w:rsidR="0039371D">
        <w:rPr>
          <w:rFonts w:ascii="Arial" w:hAnsi="Arial" w:cs="Arial"/>
          <w:b/>
          <w:bCs/>
          <w:sz w:val="20"/>
          <w:szCs w:val="20"/>
        </w:rPr>
        <w:t xml:space="preserve"> </w:t>
      </w:r>
      <w:r w:rsidRPr="00970753">
        <w:rPr>
          <w:rFonts w:ascii="Arial" w:hAnsi="Arial" w:cs="Arial"/>
          <w:b/>
          <w:bCs/>
          <w:sz w:val="20"/>
          <w:szCs w:val="20"/>
        </w:rPr>
        <w:t xml:space="preserve"> </w:t>
      </w:r>
      <w:r w:rsidRPr="00970753">
        <w:rPr>
          <w:rFonts w:ascii="Arial" w:hAnsi="Arial" w:cs="Arial"/>
          <w:sz w:val="20"/>
          <w:szCs w:val="20"/>
        </w:rPr>
        <w:t xml:space="preserve">Para efeito de comprovação dos limites constitucionais nas áreas de educação e da saúde serão consideradas as despesas inscritas em restos a pagar em 2025 que forem pagas até 31 de dezembro do ano subsequente. </w:t>
      </w:r>
    </w:p>
    <w:p w14:paraId="4550E37C" w14:textId="77777777" w:rsidR="0039371D" w:rsidRPr="00970753" w:rsidRDefault="0039371D" w:rsidP="00970753">
      <w:pPr>
        <w:spacing w:after="0" w:line="240" w:lineRule="auto"/>
        <w:ind w:firstLine="4502"/>
        <w:jc w:val="both"/>
        <w:rPr>
          <w:rFonts w:ascii="Arial" w:hAnsi="Arial" w:cs="Arial"/>
          <w:sz w:val="20"/>
          <w:szCs w:val="20"/>
        </w:rPr>
      </w:pPr>
    </w:p>
    <w:p w14:paraId="2BD933FA" w14:textId="1FA856EB" w:rsidR="00970753" w:rsidRPr="00970753" w:rsidRDefault="00970753" w:rsidP="00970753">
      <w:pPr>
        <w:spacing w:after="0" w:line="240" w:lineRule="auto"/>
        <w:ind w:firstLine="4502"/>
        <w:jc w:val="both"/>
        <w:rPr>
          <w:rFonts w:ascii="Arial" w:hAnsi="Arial" w:cs="Arial"/>
          <w:sz w:val="20"/>
          <w:szCs w:val="20"/>
        </w:rPr>
      </w:pPr>
      <w:r w:rsidRPr="00970753">
        <w:rPr>
          <w:rFonts w:ascii="Arial" w:hAnsi="Arial" w:cs="Arial"/>
          <w:b/>
          <w:bCs/>
          <w:sz w:val="20"/>
          <w:szCs w:val="20"/>
        </w:rPr>
        <w:t>Art.</w:t>
      </w:r>
      <w:r w:rsidR="0039371D">
        <w:rPr>
          <w:rFonts w:ascii="Arial" w:hAnsi="Arial" w:cs="Arial"/>
          <w:b/>
          <w:bCs/>
          <w:sz w:val="20"/>
          <w:szCs w:val="20"/>
        </w:rPr>
        <w:t xml:space="preserve"> </w:t>
      </w:r>
      <w:r w:rsidRPr="00970753">
        <w:rPr>
          <w:rFonts w:ascii="Arial" w:hAnsi="Arial" w:cs="Arial"/>
          <w:b/>
          <w:bCs/>
          <w:sz w:val="20"/>
          <w:szCs w:val="20"/>
        </w:rPr>
        <w:t xml:space="preserve">30. </w:t>
      </w:r>
      <w:r w:rsidR="0039371D">
        <w:rPr>
          <w:rFonts w:ascii="Arial" w:hAnsi="Arial" w:cs="Arial"/>
          <w:b/>
          <w:bCs/>
          <w:sz w:val="20"/>
          <w:szCs w:val="20"/>
        </w:rPr>
        <w:t xml:space="preserve"> </w:t>
      </w:r>
      <w:r w:rsidRPr="00970753">
        <w:rPr>
          <w:rFonts w:ascii="Arial" w:hAnsi="Arial" w:cs="Arial"/>
          <w:sz w:val="20"/>
          <w:szCs w:val="20"/>
        </w:rPr>
        <w:t xml:space="preserve">Esta Lei entra em vigor na data da sua publicação. </w:t>
      </w:r>
    </w:p>
    <w:p w14:paraId="43B43161" w14:textId="2D7E6267" w:rsidR="00970753" w:rsidRDefault="00970753" w:rsidP="00970753">
      <w:pPr>
        <w:spacing w:after="0" w:line="240" w:lineRule="auto"/>
        <w:ind w:firstLine="4502"/>
        <w:jc w:val="both"/>
        <w:rPr>
          <w:rFonts w:ascii="Arial" w:hAnsi="Arial" w:cs="Arial"/>
          <w:sz w:val="20"/>
          <w:szCs w:val="20"/>
        </w:rPr>
      </w:pPr>
    </w:p>
    <w:p w14:paraId="2A78BC1C" w14:textId="77777777" w:rsidR="00051E8F" w:rsidRPr="00F165F0" w:rsidRDefault="00051E8F" w:rsidP="00BF1E48">
      <w:pPr>
        <w:spacing w:after="0" w:line="240" w:lineRule="auto"/>
        <w:ind w:firstLine="4502"/>
        <w:jc w:val="both"/>
        <w:rPr>
          <w:rFonts w:ascii="Arial" w:hAnsi="Arial" w:cs="Arial"/>
          <w:sz w:val="20"/>
          <w:szCs w:val="20"/>
        </w:rPr>
      </w:pPr>
    </w:p>
    <w:p w14:paraId="53FF3461" w14:textId="26691514" w:rsidR="0095507C" w:rsidRPr="0095507C" w:rsidRDefault="00A215C9" w:rsidP="00EE79EF">
      <w:pPr>
        <w:spacing w:after="0" w:line="240" w:lineRule="auto"/>
        <w:jc w:val="center"/>
        <w:rPr>
          <w:rFonts w:ascii="Arial" w:hAnsi="Arial" w:cs="Arial"/>
          <w:bCs/>
          <w:sz w:val="20"/>
          <w:szCs w:val="20"/>
        </w:rPr>
      </w:pPr>
      <w:r>
        <w:rPr>
          <w:rFonts w:ascii="Arial" w:hAnsi="Arial" w:cs="Arial"/>
          <w:bCs/>
          <w:sz w:val="20"/>
          <w:szCs w:val="20"/>
        </w:rPr>
        <w:t>GILMAR SOARES VICENTE</w:t>
      </w:r>
    </w:p>
    <w:p w14:paraId="2E8D5735" w14:textId="32C14CE3" w:rsidR="008E6CCE" w:rsidRDefault="00A215C9" w:rsidP="004236A7">
      <w:pPr>
        <w:spacing w:after="0" w:line="240" w:lineRule="auto"/>
        <w:jc w:val="center"/>
        <w:rPr>
          <w:rFonts w:ascii="Arial" w:hAnsi="Arial" w:cs="Arial"/>
          <w:bCs/>
          <w:sz w:val="20"/>
          <w:szCs w:val="20"/>
        </w:rPr>
      </w:pPr>
      <w:r>
        <w:rPr>
          <w:rFonts w:ascii="Arial" w:hAnsi="Arial" w:cs="Arial"/>
          <w:bCs/>
          <w:sz w:val="20"/>
          <w:szCs w:val="20"/>
        </w:rPr>
        <w:t>Prefeito Municipal</w:t>
      </w:r>
    </w:p>
    <w:p w14:paraId="1D785666" w14:textId="77777777" w:rsidR="00B9030C" w:rsidRDefault="00B9030C" w:rsidP="004236A7">
      <w:pPr>
        <w:spacing w:after="0" w:line="240" w:lineRule="auto"/>
        <w:jc w:val="center"/>
        <w:rPr>
          <w:rFonts w:ascii="Arial" w:hAnsi="Arial" w:cs="Arial"/>
          <w:bCs/>
          <w:sz w:val="20"/>
          <w:szCs w:val="20"/>
        </w:rPr>
      </w:pPr>
    </w:p>
    <w:p w14:paraId="40B5E4B1" w14:textId="77777777" w:rsidR="00B9030C" w:rsidRDefault="00B9030C" w:rsidP="004236A7">
      <w:pPr>
        <w:spacing w:after="0" w:line="240" w:lineRule="auto"/>
        <w:jc w:val="center"/>
        <w:rPr>
          <w:rFonts w:ascii="Arial" w:hAnsi="Arial" w:cs="Arial"/>
          <w:bCs/>
          <w:sz w:val="20"/>
          <w:szCs w:val="20"/>
        </w:rPr>
      </w:pPr>
    </w:p>
    <w:p w14:paraId="2342ECAB" w14:textId="44A29A11" w:rsidR="00AD41FD" w:rsidRDefault="00A215C9" w:rsidP="0025180E">
      <w:pPr>
        <w:spacing w:after="0" w:line="240" w:lineRule="auto"/>
        <w:jc w:val="center"/>
        <w:rPr>
          <w:rFonts w:ascii="Arial" w:hAnsi="Arial" w:cs="Arial"/>
          <w:bCs/>
          <w:sz w:val="20"/>
          <w:szCs w:val="20"/>
        </w:rPr>
      </w:pPr>
      <w:r>
        <w:rPr>
          <w:rFonts w:ascii="Arial" w:hAnsi="Arial" w:cs="Arial"/>
          <w:bCs/>
          <w:sz w:val="20"/>
          <w:szCs w:val="20"/>
        </w:rPr>
        <w:t xml:space="preserve">Lei aprovada por meio do Projeto de Lei n° </w:t>
      </w:r>
      <w:r w:rsidR="00BF1E48">
        <w:rPr>
          <w:rFonts w:ascii="Arial" w:hAnsi="Arial" w:cs="Arial"/>
          <w:bCs/>
          <w:sz w:val="20"/>
          <w:szCs w:val="20"/>
        </w:rPr>
        <w:t>0</w:t>
      </w:r>
      <w:r w:rsidR="0039371D">
        <w:rPr>
          <w:rFonts w:ascii="Arial" w:hAnsi="Arial" w:cs="Arial"/>
          <w:bCs/>
          <w:sz w:val="20"/>
          <w:szCs w:val="20"/>
        </w:rPr>
        <w:t>74</w:t>
      </w:r>
      <w:r w:rsidR="00E462F8">
        <w:rPr>
          <w:rFonts w:ascii="Arial" w:hAnsi="Arial" w:cs="Arial"/>
          <w:bCs/>
          <w:sz w:val="20"/>
          <w:szCs w:val="20"/>
        </w:rPr>
        <w:t>/</w:t>
      </w:r>
      <w:r>
        <w:rPr>
          <w:rFonts w:ascii="Arial" w:hAnsi="Arial" w:cs="Arial"/>
          <w:bCs/>
          <w:sz w:val="20"/>
          <w:szCs w:val="20"/>
        </w:rPr>
        <w:t>202</w:t>
      </w:r>
      <w:r w:rsidR="00A9271E">
        <w:rPr>
          <w:rFonts w:ascii="Arial" w:hAnsi="Arial" w:cs="Arial"/>
          <w:bCs/>
          <w:sz w:val="20"/>
          <w:szCs w:val="20"/>
        </w:rPr>
        <w:t>4</w:t>
      </w:r>
      <w:r>
        <w:rPr>
          <w:rFonts w:ascii="Arial" w:hAnsi="Arial" w:cs="Arial"/>
          <w:bCs/>
          <w:sz w:val="20"/>
          <w:szCs w:val="20"/>
        </w:rPr>
        <w:t xml:space="preserve"> de autoria </w:t>
      </w:r>
      <w:r w:rsidR="00051E8F" w:rsidRPr="00051E8F">
        <w:rPr>
          <w:rFonts w:ascii="Arial" w:hAnsi="Arial" w:cs="Arial"/>
          <w:bCs/>
          <w:sz w:val="20"/>
          <w:szCs w:val="20"/>
        </w:rPr>
        <w:t xml:space="preserve">do </w:t>
      </w:r>
      <w:r w:rsidR="0039371D" w:rsidRPr="0039371D">
        <w:rPr>
          <w:rFonts w:ascii="Arial" w:hAnsi="Arial" w:cs="Arial"/>
          <w:bCs/>
          <w:sz w:val="20"/>
          <w:szCs w:val="20"/>
        </w:rPr>
        <w:t>Chefe do Poder Executivo Gilmar Soares Vicente “Lagoinha”, registrado, nesta data, na Secretaria do Gabinete do Prefeito e publicado no Quadro de Editais.</w:t>
      </w:r>
    </w:p>
    <w:p w14:paraId="7AB6C1F9" w14:textId="77777777" w:rsidR="00051E8F" w:rsidRDefault="00051E8F" w:rsidP="0025180E">
      <w:pPr>
        <w:spacing w:after="0" w:line="240" w:lineRule="auto"/>
        <w:jc w:val="center"/>
        <w:rPr>
          <w:rFonts w:ascii="Arial" w:hAnsi="Arial" w:cs="Arial"/>
          <w:bCs/>
          <w:sz w:val="20"/>
          <w:szCs w:val="20"/>
        </w:rPr>
      </w:pPr>
    </w:p>
    <w:p w14:paraId="28FDF2BD" w14:textId="77777777" w:rsidR="00A24523" w:rsidRPr="0025180E" w:rsidRDefault="00A24523" w:rsidP="0025180E">
      <w:pPr>
        <w:spacing w:after="0" w:line="240" w:lineRule="auto"/>
        <w:jc w:val="center"/>
        <w:rPr>
          <w:rFonts w:ascii="Arial" w:hAnsi="Arial" w:cs="Arial"/>
          <w:bCs/>
          <w:sz w:val="20"/>
          <w:szCs w:val="20"/>
        </w:rPr>
      </w:pPr>
    </w:p>
    <w:p w14:paraId="102A6986" w14:textId="32BAA435" w:rsidR="00DF2E1C" w:rsidRPr="006778E5" w:rsidRDefault="00FE5753" w:rsidP="006778E5">
      <w:pPr>
        <w:spacing w:after="0" w:line="240" w:lineRule="auto"/>
        <w:jc w:val="both"/>
        <w:rPr>
          <w:rFonts w:ascii="Arial" w:hAnsi="Arial" w:cs="Arial"/>
          <w:bCs/>
          <w:color w:val="FF0000"/>
          <w:sz w:val="20"/>
          <w:szCs w:val="20"/>
        </w:rPr>
      </w:pPr>
      <w:r>
        <w:rPr>
          <w:rFonts w:ascii="Arial" w:hAnsi="Arial" w:cs="Arial"/>
          <w:bCs/>
          <w:color w:val="FF0000"/>
          <w:sz w:val="20"/>
          <w:szCs w:val="20"/>
        </w:rPr>
        <w:t>Este texto não substitui o original publicado e arquivado na Câmara Municipal de Caieiras.</w:t>
      </w:r>
    </w:p>
    <w:sectPr w:rsidR="00DF2E1C" w:rsidRPr="006778E5" w:rsidSect="00BE1B3F">
      <w:headerReference w:type="even" r:id="rId8"/>
      <w:headerReference w:type="default" r:id="rId9"/>
      <w:footerReference w:type="even" r:id="rId10"/>
      <w:footerReference w:type="default" r:id="rId11"/>
      <w:headerReference w:type="first" r:id="rId12"/>
      <w:footerReference w:type="first" r:id="rId13"/>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C3527" w14:textId="77777777" w:rsidR="0000413D" w:rsidRDefault="0000413D" w:rsidP="001A155A">
      <w:pPr>
        <w:spacing w:after="0" w:line="240" w:lineRule="auto"/>
      </w:pPr>
      <w:r>
        <w:separator/>
      </w:r>
    </w:p>
  </w:endnote>
  <w:endnote w:type="continuationSeparator" w:id="0">
    <w:p w14:paraId="1657F782" w14:textId="77777777" w:rsidR="0000413D" w:rsidRDefault="0000413D" w:rsidP="001A1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E780C" w14:textId="77777777" w:rsidR="00921168" w:rsidRDefault="0092116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89EF8" w14:textId="77777777" w:rsidR="00921168" w:rsidRDefault="0092116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D58EA" w14:textId="77777777" w:rsidR="00921168" w:rsidRDefault="0092116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D0D61" w14:textId="77777777" w:rsidR="0000413D" w:rsidRDefault="0000413D" w:rsidP="001A155A">
      <w:pPr>
        <w:spacing w:after="0" w:line="240" w:lineRule="auto"/>
      </w:pPr>
      <w:r>
        <w:separator/>
      </w:r>
    </w:p>
  </w:footnote>
  <w:footnote w:type="continuationSeparator" w:id="0">
    <w:p w14:paraId="5F6B477C" w14:textId="77777777" w:rsidR="0000413D" w:rsidRDefault="0000413D" w:rsidP="001A1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E40C5" w14:textId="77777777" w:rsidR="00921168" w:rsidRDefault="0092116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570FB" w14:textId="7660E4E5" w:rsidR="00DB7033" w:rsidRDefault="00654C4C" w:rsidP="001A155A">
    <w:pPr>
      <w:pStyle w:val="Cabealho"/>
      <w:jc w:val="center"/>
    </w:pPr>
    <w:r>
      <w:rPr>
        <w:noProof/>
      </w:rPr>
      <w:drawing>
        <wp:inline distT="0" distB="0" distL="0" distR="0" wp14:anchorId="6B8E3261" wp14:editId="7E3A1C19">
          <wp:extent cx="933346" cy="1084700"/>
          <wp:effectExtent l="0" t="0" r="635" b="1270"/>
          <wp:docPr id="109587277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538" cy="1097707"/>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E187E" w14:textId="77777777" w:rsidR="00921168" w:rsidRDefault="0092116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62C9B"/>
    <w:multiLevelType w:val="hybridMultilevel"/>
    <w:tmpl w:val="C6FE93E6"/>
    <w:lvl w:ilvl="0" w:tplc="BB26300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9B60321"/>
    <w:multiLevelType w:val="hybridMultilevel"/>
    <w:tmpl w:val="071E4A22"/>
    <w:lvl w:ilvl="0" w:tplc="5614B33E">
      <w:start w:val="10"/>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6EB4E49"/>
    <w:multiLevelType w:val="hybridMultilevel"/>
    <w:tmpl w:val="7E8AE88C"/>
    <w:lvl w:ilvl="0" w:tplc="21C85A02">
      <w:start w:val="1"/>
      <w:numFmt w:val="upperRoman"/>
      <w:lvlText w:val="%1-"/>
      <w:lvlJc w:val="left"/>
      <w:pPr>
        <w:ind w:left="5222" w:hanging="72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9D6436A"/>
    <w:multiLevelType w:val="hybridMultilevel"/>
    <w:tmpl w:val="CAFCCF42"/>
    <w:lvl w:ilvl="0" w:tplc="2FA670B8">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4" w15:restartNumberingAfterBreak="0">
    <w:nsid w:val="2B5C14C2"/>
    <w:multiLevelType w:val="hybridMultilevel"/>
    <w:tmpl w:val="B7A48DD8"/>
    <w:lvl w:ilvl="0" w:tplc="5D1EE654">
      <w:start w:val="1"/>
      <w:numFmt w:val="upp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5" w15:restartNumberingAfterBreak="0">
    <w:nsid w:val="3A5D412E"/>
    <w:multiLevelType w:val="hybridMultilevel"/>
    <w:tmpl w:val="77B0F624"/>
    <w:lvl w:ilvl="0" w:tplc="8F0E6D66">
      <w:start w:val="1"/>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4BBF2852"/>
    <w:multiLevelType w:val="hybridMultilevel"/>
    <w:tmpl w:val="CD98DFC4"/>
    <w:lvl w:ilvl="0" w:tplc="52CE0DCC">
      <w:start w:val="1"/>
      <w:numFmt w:val="decimal"/>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7C836F8B"/>
    <w:multiLevelType w:val="hybridMultilevel"/>
    <w:tmpl w:val="59CEA480"/>
    <w:lvl w:ilvl="0" w:tplc="859C1C62">
      <w:start w:val="1"/>
      <w:numFmt w:val="lowerLetter"/>
      <w:lvlText w:val="%1)"/>
      <w:lvlJc w:val="left"/>
      <w:pPr>
        <w:ind w:left="4862" w:hanging="360"/>
      </w:pPr>
      <w:rPr>
        <w:rFonts w:ascii="Arial" w:hAnsi="Arial" w:cs="Arial" w:hint="default"/>
        <w:sz w:val="20"/>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65492566">
    <w:abstractNumId w:val="0"/>
  </w:num>
  <w:num w:numId="2" w16cid:durableId="174610930">
    <w:abstractNumId w:val="6"/>
  </w:num>
  <w:num w:numId="3" w16cid:durableId="1807699726">
    <w:abstractNumId w:val="5"/>
  </w:num>
  <w:num w:numId="4" w16cid:durableId="6636512">
    <w:abstractNumId w:val="4"/>
  </w:num>
  <w:num w:numId="5" w16cid:durableId="1828276840">
    <w:abstractNumId w:val="3"/>
  </w:num>
  <w:num w:numId="6" w16cid:durableId="1379862528">
    <w:abstractNumId w:val="1"/>
  </w:num>
  <w:num w:numId="7" w16cid:durableId="857886495">
    <w:abstractNumId w:val="2"/>
  </w:num>
  <w:num w:numId="8" w16cid:durableId="6444365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55A"/>
    <w:rsid w:val="0000022D"/>
    <w:rsid w:val="00001F74"/>
    <w:rsid w:val="00003EBB"/>
    <w:rsid w:val="0000413D"/>
    <w:rsid w:val="0000741C"/>
    <w:rsid w:val="00007CD1"/>
    <w:rsid w:val="000127ED"/>
    <w:rsid w:val="00014082"/>
    <w:rsid w:val="00014B63"/>
    <w:rsid w:val="00017E5D"/>
    <w:rsid w:val="000202F9"/>
    <w:rsid w:val="0002186C"/>
    <w:rsid w:val="0002227C"/>
    <w:rsid w:val="00025773"/>
    <w:rsid w:val="00026604"/>
    <w:rsid w:val="00027DBA"/>
    <w:rsid w:val="0003048E"/>
    <w:rsid w:val="000308FF"/>
    <w:rsid w:val="00030BAD"/>
    <w:rsid w:val="00032D28"/>
    <w:rsid w:val="00033001"/>
    <w:rsid w:val="000339DD"/>
    <w:rsid w:val="000349D3"/>
    <w:rsid w:val="00035719"/>
    <w:rsid w:val="00036C20"/>
    <w:rsid w:val="0003730B"/>
    <w:rsid w:val="00042B4E"/>
    <w:rsid w:val="00044397"/>
    <w:rsid w:val="00045A1B"/>
    <w:rsid w:val="00045F12"/>
    <w:rsid w:val="000466B6"/>
    <w:rsid w:val="00050AE6"/>
    <w:rsid w:val="000516E8"/>
    <w:rsid w:val="00051E8F"/>
    <w:rsid w:val="000530B7"/>
    <w:rsid w:val="00053551"/>
    <w:rsid w:val="00053719"/>
    <w:rsid w:val="000544EB"/>
    <w:rsid w:val="00054748"/>
    <w:rsid w:val="00055E8F"/>
    <w:rsid w:val="00056B00"/>
    <w:rsid w:val="00057255"/>
    <w:rsid w:val="00060C80"/>
    <w:rsid w:val="00061494"/>
    <w:rsid w:val="00062760"/>
    <w:rsid w:val="000648FA"/>
    <w:rsid w:val="00065588"/>
    <w:rsid w:val="00065667"/>
    <w:rsid w:val="00065782"/>
    <w:rsid w:val="00066325"/>
    <w:rsid w:val="00066E66"/>
    <w:rsid w:val="00072BAA"/>
    <w:rsid w:val="00072CF9"/>
    <w:rsid w:val="00073463"/>
    <w:rsid w:val="000753F1"/>
    <w:rsid w:val="00077711"/>
    <w:rsid w:val="00080897"/>
    <w:rsid w:val="00083FEB"/>
    <w:rsid w:val="0008478C"/>
    <w:rsid w:val="000847EF"/>
    <w:rsid w:val="00085188"/>
    <w:rsid w:val="00085E44"/>
    <w:rsid w:val="00086259"/>
    <w:rsid w:val="00087A96"/>
    <w:rsid w:val="00087BB6"/>
    <w:rsid w:val="00087DA6"/>
    <w:rsid w:val="00091228"/>
    <w:rsid w:val="00092629"/>
    <w:rsid w:val="00093662"/>
    <w:rsid w:val="00093AD0"/>
    <w:rsid w:val="0009413E"/>
    <w:rsid w:val="000947A1"/>
    <w:rsid w:val="00096262"/>
    <w:rsid w:val="0009689A"/>
    <w:rsid w:val="00096E6B"/>
    <w:rsid w:val="000A265E"/>
    <w:rsid w:val="000A4F7D"/>
    <w:rsid w:val="000A5383"/>
    <w:rsid w:val="000A5627"/>
    <w:rsid w:val="000A65D5"/>
    <w:rsid w:val="000A771B"/>
    <w:rsid w:val="000A7773"/>
    <w:rsid w:val="000A7781"/>
    <w:rsid w:val="000B0A19"/>
    <w:rsid w:val="000B0FA2"/>
    <w:rsid w:val="000B271F"/>
    <w:rsid w:val="000B2808"/>
    <w:rsid w:val="000B2D24"/>
    <w:rsid w:val="000B2F84"/>
    <w:rsid w:val="000B3DFE"/>
    <w:rsid w:val="000B3E67"/>
    <w:rsid w:val="000B4CCB"/>
    <w:rsid w:val="000B614B"/>
    <w:rsid w:val="000B6CEB"/>
    <w:rsid w:val="000B6FCC"/>
    <w:rsid w:val="000B72BC"/>
    <w:rsid w:val="000C1CA8"/>
    <w:rsid w:val="000C1F75"/>
    <w:rsid w:val="000C25CA"/>
    <w:rsid w:val="000C306C"/>
    <w:rsid w:val="000C318E"/>
    <w:rsid w:val="000C374E"/>
    <w:rsid w:val="000D34DE"/>
    <w:rsid w:val="000D34F3"/>
    <w:rsid w:val="000D7038"/>
    <w:rsid w:val="000D7C4A"/>
    <w:rsid w:val="000D7DF8"/>
    <w:rsid w:val="000E154A"/>
    <w:rsid w:val="000E3498"/>
    <w:rsid w:val="000E60C9"/>
    <w:rsid w:val="000E63E8"/>
    <w:rsid w:val="000E6A22"/>
    <w:rsid w:val="000F5A7C"/>
    <w:rsid w:val="000F5D25"/>
    <w:rsid w:val="001018A0"/>
    <w:rsid w:val="00101B2F"/>
    <w:rsid w:val="00102E2C"/>
    <w:rsid w:val="0010413A"/>
    <w:rsid w:val="00104703"/>
    <w:rsid w:val="001053D2"/>
    <w:rsid w:val="00106160"/>
    <w:rsid w:val="00106D07"/>
    <w:rsid w:val="00107BCB"/>
    <w:rsid w:val="00110002"/>
    <w:rsid w:val="00110B35"/>
    <w:rsid w:val="0011146E"/>
    <w:rsid w:val="001115CC"/>
    <w:rsid w:val="00111B62"/>
    <w:rsid w:val="00111DE6"/>
    <w:rsid w:val="00111EFF"/>
    <w:rsid w:val="001130EF"/>
    <w:rsid w:val="001151CB"/>
    <w:rsid w:val="001156A0"/>
    <w:rsid w:val="00116F98"/>
    <w:rsid w:val="00120F64"/>
    <w:rsid w:val="0012324A"/>
    <w:rsid w:val="00123CFC"/>
    <w:rsid w:val="001240F8"/>
    <w:rsid w:val="00124335"/>
    <w:rsid w:val="00125836"/>
    <w:rsid w:val="00125AA1"/>
    <w:rsid w:val="0012651A"/>
    <w:rsid w:val="00126680"/>
    <w:rsid w:val="00126AEB"/>
    <w:rsid w:val="00132442"/>
    <w:rsid w:val="0013338C"/>
    <w:rsid w:val="001347E1"/>
    <w:rsid w:val="00134A38"/>
    <w:rsid w:val="00134B10"/>
    <w:rsid w:val="0013575A"/>
    <w:rsid w:val="00137623"/>
    <w:rsid w:val="0014091F"/>
    <w:rsid w:val="001412D5"/>
    <w:rsid w:val="0014377C"/>
    <w:rsid w:val="001446E7"/>
    <w:rsid w:val="00146CB6"/>
    <w:rsid w:val="00146FD9"/>
    <w:rsid w:val="00150040"/>
    <w:rsid w:val="00150CDD"/>
    <w:rsid w:val="001566E6"/>
    <w:rsid w:val="00160B3B"/>
    <w:rsid w:val="001611A9"/>
    <w:rsid w:val="001622AD"/>
    <w:rsid w:val="00162A08"/>
    <w:rsid w:val="0016305E"/>
    <w:rsid w:val="001631C1"/>
    <w:rsid w:val="00163288"/>
    <w:rsid w:val="0016383C"/>
    <w:rsid w:val="00163AF0"/>
    <w:rsid w:val="001654B5"/>
    <w:rsid w:val="00171EC2"/>
    <w:rsid w:val="0017370E"/>
    <w:rsid w:val="00174892"/>
    <w:rsid w:val="001752C3"/>
    <w:rsid w:val="00175B3A"/>
    <w:rsid w:val="00175D4D"/>
    <w:rsid w:val="00176E6B"/>
    <w:rsid w:val="0018041D"/>
    <w:rsid w:val="001808B2"/>
    <w:rsid w:val="00182117"/>
    <w:rsid w:val="00184062"/>
    <w:rsid w:val="00186B9A"/>
    <w:rsid w:val="001915BC"/>
    <w:rsid w:val="001917F4"/>
    <w:rsid w:val="001918C8"/>
    <w:rsid w:val="00192B1C"/>
    <w:rsid w:val="0019318F"/>
    <w:rsid w:val="00193AE7"/>
    <w:rsid w:val="00194999"/>
    <w:rsid w:val="00197C5C"/>
    <w:rsid w:val="001A0589"/>
    <w:rsid w:val="001A155A"/>
    <w:rsid w:val="001A1D35"/>
    <w:rsid w:val="001A42A1"/>
    <w:rsid w:val="001A42AA"/>
    <w:rsid w:val="001A55FF"/>
    <w:rsid w:val="001A6037"/>
    <w:rsid w:val="001A6AA3"/>
    <w:rsid w:val="001A6E93"/>
    <w:rsid w:val="001B0134"/>
    <w:rsid w:val="001B2930"/>
    <w:rsid w:val="001B2DB2"/>
    <w:rsid w:val="001B30E3"/>
    <w:rsid w:val="001B35EE"/>
    <w:rsid w:val="001B3BB5"/>
    <w:rsid w:val="001B4993"/>
    <w:rsid w:val="001B54F2"/>
    <w:rsid w:val="001B58F9"/>
    <w:rsid w:val="001B79BE"/>
    <w:rsid w:val="001C0162"/>
    <w:rsid w:val="001C0172"/>
    <w:rsid w:val="001C16EF"/>
    <w:rsid w:val="001C379A"/>
    <w:rsid w:val="001C37D4"/>
    <w:rsid w:val="001C411A"/>
    <w:rsid w:val="001C76E0"/>
    <w:rsid w:val="001D099B"/>
    <w:rsid w:val="001D1152"/>
    <w:rsid w:val="001D4B36"/>
    <w:rsid w:val="001D56B9"/>
    <w:rsid w:val="001D57AD"/>
    <w:rsid w:val="001D6D3C"/>
    <w:rsid w:val="001D771B"/>
    <w:rsid w:val="001E0735"/>
    <w:rsid w:val="001E1C95"/>
    <w:rsid w:val="001E31DB"/>
    <w:rsid w:val="001E43EB"/>
    <w:rsid w:val="001E49A3"/>
    <w:rsid w:val="001E7873"/>
    <w:rsid w:val="001F1331"/>
    <w:rsid w:val="001F4A6D"/>
    <w:rsid w:val="0020021A"/>
    <w:rsid w:val="00201F91"/>
    <w:rsid w:val="00202BEC"/>
    <w:rsid w:val="00203B0E"/>
    <w:rsid w:val="00203BB7"/>
    <w:rsid w:val="0020585D"/>
    <w:rsid w:val="0020592A"/>
    <w:rsid w:val="00205E56"/>
    <w:rsid w:val="0020607C"/>
    <w:rsid w:val="00206326"/>
    <w:rsid w:val="0021213E"/>
    <w:rsid w:val="00213D0C"/>
    <w:rsid w:val="0021404E"/>
    <w:rsid w:val="0021471C"/>
    <w:rsid w:val="00221C0A"/>
    <w:rsid w:val="00222091"/>
    <w:rsid w:val="00223703"/>
    <w:rsid w:val="00224692"/>
    <w:rsid w:val="002249F8"/>
    <w:rsid w:val="00224B64"/>
    <w:rsid w:val="0022643F"/>
    <w:rsid w:val="00227E41"/>
    <w:rsid w:val="00230D06"/>
    <w:rsid w:val="0023110A"/>
    <w:rsid w:val="0023292E"/>
    <w:rsid w:val="002329E4"/>
    <w:rsid w:val="00232DC4"/>
    <w:rsid w:val="002332DF"/>
    <w:rsid w:val="00233B8D"/>
    <w:rsid w:val="0023535F"/>
    <w:rsid w:val="00235B7C"/>
    <w:rsid w:val="0023762B"/>
    <w:rsid w:val="00242A7C"/>
    <w:rsid w:val="00243043"/>
    <w:rsid w:val="00243790"/>
    <w:rsid w:val="00243C4E"/>
    <w:rsid w:val="002443FA"/>
    <w:rsid w:val="002457F8"/>
    <w:rsid w:val="0024582C"/>
    <w:rsid w:val="00250B0A"/>
    <w:rsid w:val="00250E7E"/>
    <w:rsid w:val="002511CB"/>
    <w:rsid w:val="0025180E"/>
    <w:rsid w:val="00251A9E"/>
    <w:rsid w:val="002538C5"/>
    <w:rsid w:val="00254CCB"/>
    <w:rsid w:val="00254D9D"/>
    <w:rsid w:val="00255302"/>
    <w:rsid w:val="00255B0A"/>
    <w:rsid w:val="00256154"/>
    <w:rsid w:val="00256C5E"/>
    <w:rsid w:val="0025767B"/>
    <w:rsid w:val="00262B5E"/>
    <w:rsid w:val="00262F28"/>
    <w:rsid w:val="00263BF7"/>
    <w:rsid w:val="00264003"/>
    <w:rsid w:val="00265B23"/>
    <w:rsid w:val="002669DB"/>
    <w:rsid w:val="00270418"/>
    <w:rsid w:val="00270F0C"/>
    <w:rsid w:val="00274416"/>
    <w:rsid w:val="00276DBF"/>
    <w:rsid w:val="00276F7D"/>
    <w:rsid w:val="00280CF3"/>
    <w:rsid w:val="002813CD"/>
    <w:rsid w:val="002829E4"/>
    <w:rsid w:val="0028331B"/>
    <w:rsid w:val="002849EE"/>
    <w:rsid w:val="0028518E"/>
    <w:rsid w:val="00285A8F"/>
    <w:rsid w:val="00285E78"/>
    <w:rsid w:val="00286EEE"/>
    <w:rsid w:val="00286F59"/>
    <w:rsid w:val="0028756B"/>
    <w:rsid w:val="002901FA"/>
    <w:rsid w:val="002914A0"/>
    <w:rsid w:val="00292299"/>
    <w:rsid w:val="0029268F"/>
    <w:rsid w:val="00294A08"/>
    <w:rsid w:val="00294A12"/>
    <w:rsid w:val="00294C1B"/>
    <w:rsid w:val="00295597"/>
    <w:rsid w:val="00296769"/>
    <w:rsid w:val="00297077"/>
    <w:rsid w:val="002A0947"/>
    <w:rsid w:val="002A0E57"/>
    <w:rsid w:val="002A0E78"/>
    <w:rsid w:val="002A2B5A"/>
    <w:rsid w:val="002A614C"/>
    <w:rsid w:val="002A62B3"/>
    <w:rsid w:val="002A64CD"/>
    <w:rsid w:val="002A73BB"/>
    <w:rsid w:val="002A7C63"/>
    <w:rsid w:val="002A7F5F"/>
    <w:rsid w:val="002B004F"/>
    <w:rsid w:val="002B4559"/>
    <w:rsid w:val="002B7BFC"/>
    <w:rsid w:val="002B7FCE"/>
    <w:rsid w:val="002C0172"/>
    <w:rsid w:val="002C12BF"/>
    <w:rsid w:val="002C1CC0"/>
    <w:rsid w:val="002C25EE"/>
    <w:rsid w:val="002C2F18"/>
    <w:rsid w:val="002C3445"/>
    <w:rsid w:val="002C3E2C"/>
    <w:rsid w:val="002C5560"/>
    <w:rsid w:val="002C59AB"/>
    <w:rsid w:val="002D1003"/>
    <w:rsid w:val="002D25BD"/>
    <w:rsid w:val="002D4621"/>
    <w:rsid w:val="002D4B31"/>
    <w:rsid w:val="002D5552"/>
    <w:rsid w:val="002D6157"/>
    <w:rsid w:val="002D7CF2"/>
    <w:rsid w:val="002E062F"/>
    <w:rsid w:val="002E0C97"/>
    <w:rsid w:val="002E2943"/>
    <w:rsid w:val="002E2FC7"/>
    <w:rsid w:val="002E33C4"/>
    <w:rsid w:val="002E4523"/>
    <w:rsid w:val="002E56AE"/>
    <w:rsid w:val="002E596D"/>
    <w:rsid w:val="002E5A29"/>
    <w:rsid w:val="002E644E"/>
    <w:rsid w:val="002E66CF"/>
    <w:rsid w:val="002F2522"/>
    <w:rsid w:val="002F27CD"/>
    <w:rsid w:val="002F3693"/>
    <w:rsid w:val="002F38E8"/>
    <w:rsid w:val="002F45AC"/>
    <w:rsid w:val="002F4DEA"/>
    <w:rsid w:val="002F54E8"/>
    <w:rsid w:val="002F6A01"/>
    <w:rsid w:val="00300061"/>
    <w:rsid w:val="00300237"/>
    <w:rsid w:val="003010CE"/>
    <w:rsid w:val="00301108"/>
    <w:rsid w:val="00301474"/>
    <w:rsid w:val="003015BA"/>
    <w:rsid w:val="00302E0C"/>
    <w:rsid w:val="00302EBC"/>
    <w:rsid w:val="0030410E"/>
    <w:rsid w:val="00304716"/>
    <w:rsid w:val="0030471E"/>
    <w:rsid w:val="00304AA1"/>
    <w:rsid w:val="003054EF"/>
    <w:rsid w:val="00310629"/>
    <w:rsid w:val="00312042"/>
    <w:rsid w:val="00313EE0"/>
    <w:rsid w:val="00314A5B"/>
    <w:rsid w:val="003168FC"/>
    <w:rsid w:val="003203FB"/>
    <w:rsid w:val="00320DFE"/>
    <w:rsid w:val="003212E8"/>
    <w:rsid w:val="00321961"/>
    <w:rsid w:val="00324CE3"/>
    <w:rsid w:val="00324F32"/>
    <w:rsid w:val="00326F78"/>
    <w:rsid w:val="00327865"/>
    <w:rsid w:val="00327ACD"/>
    <w:rsid w:val="0033310A"/>
    <w:rsid w:val="00334C4E"/>
    <w:rsid w:val="00336392"/>
    <w:rsid w:val="003367B1"/>
    <w:rsid w:val="003371F3"/>
    <w:rsid w:val="0033799B"/>
    <w:rsid w:val="003407DF"/>
    <w:rsid w:val="003409B5"/>
    <w:rsid w:val="00341CAB"/>
    <w:rsid w:val="00343C62"/>
    <w:rsid w:val="003456EC"/>
    <w:rsid w:val="003458A4"/>
    <w:rsid w:val="00346F0C"/>
    <w:rsid w:val="0035047C"/>
    <w:rsid w:val="00350EE9"/>
    <w:rsid w:val="0035187E"/>
    <w:rsid w:val="00351D38"/>
    <w:rsid w:val="00353552"/>
    <w:rsid w:val="0035564C"/>
    <w:rsid w:val="00356AE7"/>
    <w:rsid w:val="003618F7"/>
    <w:rsid w:val="003620F5"/>
    <w:rsid w:val="00362921"/>
    <w:rsid w:val="003643C9"/>
    <w:rsid w:val="00365A16"/>
    <w:rsid w:val="0036665B"/>
    <w:rsid w:val="00366D45"/>
    <w:rsid w:val="003670D8"/>
    <w:rsid w:val="003675FE"/>
    <w:rsid w:val="00367787"/>
    <w:rsid w:val="0037010B"/>
    <w:rsid w:val="0037074E"/>
    <w:rsid w:val="003716D0"/>
    <w:rsid w:val="00371835"/>
    <w:rsid w:val="00371C61"/>
    <w:rsid w:val="00372117"/>
    <w:rsid w:val="003740F9"/>
    <w:rsid w:val="00374298"/>
    <w:rsid w:val="003745BA"/>
    <w:rsid w:val="003747B1"/>
    <w:rsid w:val="00374FFD"/>
    <w:rsid w:val="003753C7"/>
    <w:rsid w:val="00376148"/>
    <w:rsid w:val="00376293"/>
    <w:rsid w:val="00380AAF"/>
    <w:rsid w:val="00381204"/>
    <w:rsid w:val="003815E5"/>
    <w:rsid w:val="003824D6"/>
    <w:rsid w:val="00382F6C"/>
    <w:rsid w:val="00383A94"/>
    <w:rsid w:val="003855C9"/>
    <w:rsid w:val="003869DE"/>
    <w:rsid w:val="00393135"/>
    <w:rsid w:val="0039371D"/>
    <w:rsid w:val="003943D7"/>
    <w:rsid w:val="003949D8"/>
    <w:rsid w:val="00394D83"/>
    <w:rsid w:val="003960AD"/>
    <w:rsid w:val="003A6793"/>
    <w:rsid w:val="003A682B"/>
    <w:rsid w:val="003A75A7"/>
    <w:rsid w:val="003B0290"/>
    <w:rsid w:val="003B0463"/>
    <w:rsid w:val="003B0985"/>
    <w:rsid w:val="003B21C2"/>
    <w:rsid w:val="003B245C"/>
    <w:rsid w:val="003B2A4E"/>
    <w:rsid w:val="003B36E7"/>
    <w:rsid w:val="003B523E"/>
    <w:rsid w:val="003B5CF7"/>
    <w:rsid w:val="003B5EA0"/>
    <w:rsid w:val="003B674C"/>
    <w:rsid w:val="003B767C"/>
    <w:rsid w:val="003C1C8F"/>
    <w:rsid w:val="003C2BB8"/>
    <w:rsid w:val="003C306C"/>
    <w:rsid w:val="003C323C"/>
    <w:rsid w:val="003C5F43"/>
    <w:rsid w:val="003C63B9"/>
    <w:rsid w:val="003C664C"/>
    <w:rsid w:val="003C733E"/>
    <w:rsid w:val="003D0076"/>
    <w:rsid w:val="003D3810"/>
    <w:rsid w:val="003D3DA5"/>
    <w:rsid w:val="003D3DC4"/>
    <w:rsid w:val="003D6510"/>
    <w:rsid w:val="003D65C2"/>
    <w:rsid w:val="003D66DD"/>
    <w:rsid w:val="003D71E2"/>
    <w:rsid w:val="003D778E"/>
    <w:rsid w:val="003E3189"/>
    <w:rsid w:val="003E4BBD"/>
    <w:rsid w:val="003E4C2E"/>
    <w:rsid w:val="003E5116"/>
    <w:rsid w:val="003E593E"/>
    <w:rsid w:val="003E5A25"/>
    <w:rsid w:val="003E5F64"/>
    <w:rsid w:val="003E6860"/>
    <w:rsid w:val="003E6A46"/>
    <w:rsid w:val="003E7DE3"/>
    <w:rsid w:val="003F14D0"/>
    <w:rsid w:val="003F2D3B"/>
    <w:rsid w:val="003F6999"/>
    <w:rsid w:val="003F6F12"/>
    <w:rsid w:val="003F7311"/>
    <w:rsid w:val="00400614"/>
    <w:rsid w:val="00401863"/>
    <w:rsid w:val="00401CEE"/>
    <w:rsid w:val="00404E84"/>
    <w:rsid w:val="00406196"/>
    <w:rsid w:val="00410182"/>
    <w:rsid w:val="004114AB"/>
    <w:rsid w:val="00411671"/>
    <w:rsid w:val="00412116"/>
    <w:rsid w:val="00412936"/>
    <w:rsid w:val="00413ACC"/>
    <w:rsid w:val="00414BF7"/>
    <w:rsid w:val="00415319"/>
    <w:rsid w:val="00415920"/>
    <w:rsid w:val="00417BDD"/>
    <w:rsid w:val="00420109"/>
    <w:rsid w:val="0042022D"/>
    <w:rsid w:val="00421327"/>
    <w:rsid w:val="0042137E"/>
    <w:rsid w:val="00421725"/>
    <w:rsid w:val="004218F9"/>
    <w:rsid w:val="004219F4"/>
    <w:rsid w:val="004221E5"/>
    <w:rsid w:val="00422EA3"/>
    <w:rsid w:val="004236A7"/>
    <w:rsid w:val="004240E9"/>
    <w:rsid w:val="00424450"/>
    <w:rsid w:val="00426EA0"/>
    <w:rsid w:val="00431B65"/>
    <w:rsid w:val="004321DB"/>
    <w:rsid w:val="00432373"/>
    <w:rsid w:val="004325B2"/>
    <w:rsid w:val="00434389"/>
    <w:rsid w:val="00435D25"/>
    <w:rsid w:val="00435F49"/>
    <w:rsid w:val="00440688"/>
    <w:rsid w:val="00440990"/>
    <w:rsid w:val="0044116D"/>
    <w:rsid w:val="00443BAE"/>
    <w:rsid w:val="00444510"/>
    <w:rsid w:val="00444574"/>
    <w:rsid w:val="0044615A"/>
    <w:rsid w:val="00446E7C"/>
    <w:rsid w:val="004476A3"/>
    <w:rsid w:val="00447B7E"/>
    <w:rsid w:val="00447C92"/>
    <w:rsid w:val="004530C1"/>
    <w:rsid w:val="00453C8D"/>
    <w:rsid w:val="004554A8"/>
    <w:rsid w:val="004560AD"/>
    <w:rsid w:val="00456A04"/>
    <w:rsid w:val="00457636"/>
    <w:rsid w:val="00457791"/>
    <w:rsid w:val="0046000D"/>
    <w:rsid w:val="004602D1"/>
    <w:rsid w:val="00460500"/>
    <w:rsid w:val="00462112"/>
    <w:rsid w:val="00462EB2"/>
    <w:rsid w:val="00463584"/>
    <w:rsid w:val="00464C78"/>
    <w:rsid w:val="00464CA4"/>
    <w:rsid w:val="004667CE"/>
    <w:rsid w:val="004674B0"/>
    <w:rsid w:val="0046787B"/>
    <w:rsid w:val="00470C5B"/>
    <w:rsid w:val="00470E39"/>
    <w:rsid w:val="00472ADA"/>
    <w:rsid w:val="00472E0C"/>
    <w:rsid w:val="00475F40"/>
    <w:rsid w:val="00481BE4"/>
    <w:rsid w:val="00484FFE"/>
    <w:rsid w:val="00490FE8"/>
    <w:rsid w:val="00491052"/>
    <w:rsid w:val="004918ED"/>
    <w:rsid w:val="00491D3B"/>
    <w:rsid w:val="00492473"/>
    <w:rsid w:val="00492A5B"/>
    <w:rsid w:val="00495BB6"/>
    <w:rsid w:val="00496A5D"/>
    <w:rsid w:val="00496D16"/>
    <w:rsid w:val="004A0FDA"/>
    <w:rsid w:val="004A1585"/>
    <w:rsid w:val="004A220E"/>
    <w:rsid w:val="004A2353"/>
    <w:rsid w:val="004A24E8"/>
    <w:rsid w:val="004A3172"/>
    <w:rsid w:val="004A5F66"/>
    <w:rsid w:val="004A699C"/>
    <w:rsid w:val="004A6B6A"/>
    <w:rsid w:val="004B003B"/>
    <w:rsid w:val="004B4E63"/>
    <w:rsid w:val="004B5017"/>
    <w:rsid w:val="004B5494"/>
    <w:rsid w:val="004B72FF"/>
    <w:rsid w:val="004C02DD"/>
    <w:rsid w:val="004C2FF3"/>
    <w:rsid w:val="004C343B"/>
    <w:rsid w:val="004C38A8"/>
    <w:rsid w:val="004C415D"/>
    <w:rsid w:val="004C564F"/>
    <w:rsid w:val="004C584D"/>
    <w:rsid w:val="004C5A2E"/>
    <w:rsid w:val="004C6626"/>
    <w:rsid w:val="004C6DD5"/>
    <w:rsid w:val="004C6FF4"/>
    <w:rsid w:val="004C75FE"/>
    <w:rsid w:val="004D11F7"/>
    <w:rsid w:val="004D1AD1"/>
    <w:rsid w:val="004D1BD8"/>
    <w:rsid w:val="004D2092"/>
    <w:rsid w:val="004D31EA"/>
    <w:rsid w:val="004D40F8"/>
    <w:rsid w:val="004D52A0"/>
    <w:rsid w:val="004D5E84"/>
    <w:rsid w:val="004D6C7C"/>
    <w:rsid w:val="004D7201"/>
    <w:rsid w:val="004E1606"/>
    <w:rsid w:val="004E1889"/>
    <w:rsid w:val="004E1892"/>
    <w:rsid w:val="004E1995"/>
    <w:rsid w:val="004E1E74"/>
    <w:rsid w:val="004E2691"/>
    <w:rsid w:val="004E27E6"/>
    <w:rsid w:val="004E3084"/>
    <w:rsid w:val="004E3DEF"/>
    <w:rsid w:val="004E5846"/>
    <w:rsid w:val="004E6719"/>
    <w:rsid w:val="004E6E30"/>
    <w:rsid w:val="004E7F19"/>
    <w:rsid w:val="004F6547"/>
    <w:rsid w:val="00500E92"/>
    <w:rsid w:val="00501889"/>
    <w:rsid w:val="005052F2"/>
    <w:rsid w:val="0050729E"/>
    <w:rsid w:val="00512571"/>
    <w:rsid w:val="00513400"/>
    <w:rsid w:val="00513A36"/>
    <w:rsid w:val="00513BDC"/>
    <w:rsid w:val="005161FC"/>
    <w:rsid w:val="00517387"/>
    <w:rsid w:val="0051741D"/>
    <w:rsid w:val="00520690"/>
    <w:rsid w:val="00520CD3"/>
    <w:rsid w:val="00521D60"/>
    <w:rsid w:val="00522E11"/>
    <w:rsid w:val="00522F5C"/>
    <w:rsid w:val="0052355F"/>
    <w:rsid w:val="005236EE"/>
    <w:rsid w:val="005238AA"/>
    <w:rsid w:val="0052414B"/>
    <w:rsid w:val="00524AB5"/>
    <w:rsid w:val="00524D2B"/>
    <w:rsid w:val="00525F26"/>
    <w:rsid w:val="005276DC"/>
    <w:rsid w:val="005308AA"/>
    <w:rsid w:val="00531B44"/>
    <w:rsid w:val="00531CAB"/>
    <w:rsid w:val="00532708"/>
    <w:rsid w:val="00532BFD"/>
    <w:rsid w:val="00533452"/>
    <w:rsid w:val="00533963"/>
    <w:rsid w:val="00533D2C"/>
    <w:rsid w:val="00533E1F"/>
    <w:rsid w:val="00535522"/>
    <w:rsid w:val="00536F7D"/>
    <w:rsid w:val="00537695"/>
    <w:rsid w:val="005403D5"/>
    <w:rsid w:val="00540552"/>
    <w:rsid w:val="00541A78"/>
    <w:rsid w:val="005434C1"/>
    <w:rsid w:val="0054375D"/>
    <w:rsid w:val="00544BD1"/>
    <w:rsid w:val="00546D54"/>
    <w:rsid w:val="00550F43"/>
    <w:rsid w:val="0055216B"/>
    <w:rsid w:val="00552DEC"/>
    <w:rsid w:val="0055441C"/>
    <w:rsid w:val="005544A5"/>
    <w:rsid w:val="00555464"/>
    <w:rsid w:val="00556DA1"/>
    <w:rsid w:val="005572A0"/>
    <w:rsid w:val="00557D74"/>
    <w:rsid w:val="005615A1"/>
    <w:rsid w:val="00561751"/>
    <w:rsid w:val="00561AA5"/>
    <w:rsid w:val="00563C15"/>
    <w:rsid w:val="005645F9"/>
    <w:rsid w:val="0056566C"/>
    <w:rsid w:val="0057002F"/>
    <w:rsid w:val="00570502"/>
    <w:rsid w:val="00570B67"/>
    <w:rsid w:val="005723C5"/>
    <w:rsid w:val="00572484"/>
    <w:rsid w:val="005731A3"/>
    <w:rsid w:val="005775CF"/>
    <w:rsid w:val="00577EF6"/>
    <w:rsid w:val="00580B3A"/>
    <w:rsid w:val="00581968"/>
    <w:rsid w:val="0058249B"/>
    <w:rsid w:val="00582A61"/>
    <w:rsid w:val="00583B72"/>
    <w:rsid w:val="00584686"/>
    <w:rsid w:val="00585F3C"/>
    <w:rsid w:val="00586C29"/>
    <w:rsid w:val="00590A65"/>
    <w:rsid w:val="00590CDC"/>
    <w:rsid w:val="005917B9"/>
    <w:rsid w:val="00591A60"/>
    <w:rsid w:val="005931E7"/>
    <w:rsid w:val="005937C8"/>
    <w:rsid w:val="00593CA6"/>
    <w:rsid w:val="00595477"/>
    <w:rsid w:val="00596AD7"/>
    <w:rsid w:val="005A0981"/>
    <w:rsid w:val="005A11E9"/>
    <w:rsid w:val="005A1F08"/>
    <w:rsid w:val="005A1F80"/>
    <w:rsid w:val="005A41EA"/>
    <w:rsid w:val="005A4A1D"/>
    <w:rsid w:val="005A58F8"/>
    <w:rsid w:val="005A5E53"/>
    <w:rsid w:val="005A6D52"/>
    <w:rsid w:val="005A71A7"/>
    <w:rsid w:val="005A76A3"/>
    <w:rsid w:val="005A7AF8"/>
    <w:rsid w:val="005B1D7E"/>
    <w:rsid w:val="005B1F1E"/>
    <w:rsid w:val="005B208C"/>
    <w:rsid w:val="005B3152"/>
    <w:rsid w:val="005B3627"/>
    <w:rsid w:val="005B3658"/>
    <w:rsid w:val="005B4732"/>
    <w:rsid w:val="005B5757"/>
    <w:rsid w:val="005C2FAD"/>
    <w:rsid w:val="005C3469"/>
    <w:rsid w:val="005C4F89"/>
    <w:rsid w:val="005C51A4"/>
    <w:rsid w:val="005C51C5"/>
    <w:rsid w:val="005C52CE"/>
    <w:rsid w:val="005C5BB2"/>
    <w:rsid w:val="005C5E37"/>
    <w:rsid w:val="005C6E59"/>
    <w:rsid w:val="005C7608"/>
    <w:rsid w:val="005C78FB"/>
    <w:rsid w:val="005D03BA"/>
    <w:rsid w:val="005D0583"/>
    <w:rsid w:val="005D0E04"/>
    <w:rsid w:val="005D1094"/>
    <w:rsid w:val="005D3E95"/>
    <w:rsid w:val="005D560A"/>
    <w:rsid w:val="005D5E7C"/>
    <w:rsid w:val="005E12F1"/>
    <w:rsid w:val="005E2C5F"/>
    <w:rsid w:val="005E31D1"/>
    <w:rsid w:val="005E7596"/>
    <w:rsid w:val="005F1300"/>
    <w:rsid w:val="005F2F9C"/>
    <w:rsid w:val="005F3FED"/>
    <w:rsid w:val="005F43BD"/>
    <w:rsid w:val="005F4933"/>
    <w:rsid w:val="005F5940"/>
    <w:rsid w:val="005F5C39"/>
    <w:rsid w:val="005F67C4"/>
    <w:rsid w:val="00600518"/>
    <w:rsid w:val="00600A8B"/>
    <w:rsid w:val="00603503"/>
    <w:rsid w:val="00604DF3"/>
    <w:rsid w:val="00605B2E"/>
    <w:rsid w:val="00610796"/>
    <w:rsid w:val="00610EB5"/>
    <w:rsid w:val="00611C24"/>
    <w:rsid w:val="00612CBE"/>
    <w:rsid w:val="006177DA"/>
    <w:rsid w:val="00617A75"/>
    <w:rsid w:val="00620026"/>
    <w:rsid w:val="00620B09"/>
    <w:rsid w:val="00621774"/>
    <w:rsid w:val="00621B8C"/>
    <w:rsid w:val="006235B5"/>
    <w:rsid w:val="00624053"/>
    <w:rsid w:val="00626852"/>
    <w:rsid w:val="006304DB"/>
    <w:rsid w:val="00632038"/>
    <w:rsid w:val="006329F4"/>
    <w:rsid w:val="006332B6"/>
    <w:rsid w:val="006334E9"/>
    <w:rsid w:val="00633BE5"/>
    <w:rsid w:val="00633F9E"/>
    <w:rsid w:val="00634A07"/>
    <w:rsid w:val="00634B8E"/>
    <w:rsid w:val="00635DE0"/>
    <w:rsid w:val="006376FA"/>
    <w:rsid w:val="0063777B"/>
    <w:rsid w:val="0064089A"/>
    <w:rsid w:val="00640B9A"/>
    <w:rsid w:val="00640D65"/>
    <w:rsid w:val="00640E8A"/>
    <w:rsid w:val="00640FC2"/>
    <w:rsid w:val="0064187A"/>
    <w:rsid w:val="00641CCC"/>
    <w:rsid w:val="0064238F"/>
    <w:rsid w:val="0064273C"/>
    <w:rsid w:val="00643FB9"/>
    <w:rsid w:val="00645BB1"/>
    <w:rsid w:val="00645FBA"/>
    <w:rsid w:val="006468C2"/>
    <w:rsid w:val="00646F11"/>
    <w:rsid w:val="00647BC1"/>
    <w:rsid w:val="00650A83"/>
    <w:rsid w:val="00651D29"/>
    <w:rsid w:val="006521B2"/>
    <w:rsid w:val="00652BCC"/>
    <w:rsid w:val="00652D4B"/>
    <w:rsid w:val="00654C4C"/>
    <w:rsid w:val="00656DE3"/>
    <w:rsid w:val="006575D1"/>
    <w:rsid w:val="00657EC3"/>
    <w:rsid w:val="006648C0"/>
    <w:rsid w:val="00664F61"/>
    <w:rsid w:val="0066517D"/>
    <w:rsid w:val="0066615D"/>
    <w:rsid w:val="00666981"/>
    <w:rsid w:val="00667484"/>
    <w:rsid w:val="0067075E"/>
    <w:rsid w:val="00672485"/>
    <w:rsid w:val="006724FF"/>
    <w:rsid w:val="0067295F"/>
    <w:rsid w:val="006732C0"/>
    <w:rsid w:val="00673A11"/>
    <w:rsid w:val="006745E8"/>
    <w:rsid w:val="006769C0"/>
    <w:rsid w:val="006778E5"/>
    <w:rsid w:val="00680289"/>
    <w:rsid w:val="00682E7A"/>
    <w:rsid w:val="00683305"/>
    <w:rsid w:val="00685437"/>
    <w:rsid w:val="00687F0F"/>
    <w:rsid w:val="00693C90"/>
    <w:rsid w:val="00693F44"/>
    <w:rsid w:val="006A049D"/>
    <w:rsid w:val="006A1C1A"/>
    <w:rsid w:val="006A24CC"/>
    <w:rsid w:val="006A2C45"/>
    <w:rsid w:val="006A5967"/>
    <w:rsid w:val="006A5CF1"/>
    <w:rsid w:val="006A66A1"/>
    <w:rsid w:val="006A6AA1"/>
    <w:rsid w:val="006B0007"/>
    <w:rsid w:val="006B0429"/>
    <w:rsid w:val="006B2095"/>
    <w:rsid w:val="006B3ED1"/>
    <w:rsid w:val="006B42C0"/>
    <w:rsid w:val="006B5969"/>
    <w:rsid w:val="006B5C05"/>
    <w:rsid w:val="006B637C"/>
    <w:rsid w:val="006B7288"/>
    <w:rsid w:val="006B7F6A"/>
    <w:rsid w:val="006C0366"/>
    <w:rsid w:val="006C1C86"/>
    <w:rsid w:val="006C3D60"/>
    <w:rsid w:val="006C461B"/>
    <w:rsid w:val="006C4634"/>
    <w:rsid w:val="006C5163"/>
    <w:rsid w:val="006C5A91"/>
    <w:rsid w:val="006C5EFB"/>
    <w:rsid w:val="006C6C86"/>
    <w:rsid w:val="006C6D3A"/>
    <w:rsid w:val="006C7B04"/>
    <w:rsid w:val="006D06BF"/>
    <w:rsid w:val="006D2586"/>
    <w:rsid w:val="006D3643"/>
    <w:rsid w:val="006D3CB1"/>
    <w:rsid w:val="006E0C44"/>
    <w:rsid w:val="006E1495"/>
    <w:rsid w:val="006E2E9A"/>
    <w:rsid w:val="006E41ED"/>
    <w:rsid w:val="006E5750"/>
    <w:rsid w:val="006E5E32"/>
    <w:rsid w:val="006E78BC"/>
    <w:rsid w:val="006F03A7"/>
    <w:rsid w:val="006F122B"/>
    <w:rsid w:val="006F1393"/>
    <w:rsid w:val="006F14B9"/>
    <w:rsid w:val="006F1791"/>
    <w:rsid w:val="006F2A23"/>
    <w:rsid w:val="006F2C3A"/>
    <w:rsid w:val="006F4184"/>
    <w:rsid w:val="006F4612"/>
    <w:rsid w:val="006F6934"/>
    <w:rsid w:val="006F7169"/>
    <w:rsid w:val="006F73F4"/>
    <w:rsid w:val="007006F9"/>
    <w:rsid w:val="00702973"/>
    <w:rsid w:val="00702BD0"/>
    <w:rsid w:val="007035F6"/>
    <w:rsid w:val="00704F5D"/>
    <w:rsid w:val="00707178"/>
    <w:rsid w:val="00707220"/>
    <w:rsid w:val="00707993"/>
    <w:rsid w:val="007114C0"/>
    <w:rsid w:val="00711BDB"/>
    <w:rsid w:val="007128BA"/>
    <w:rsid w:val="00712DB7"/>
    <w:rsid w:val="00713705"/>
    <w:rsid w:val="00715B8E"/>
    <w:rsid w:val="00716A44"/>
    <w:rsid w:val="0072052D"/>
    <w:rsid w:val="00720689"/>
    <w:rsid w:val="0072103C"/>
    <w:rsid w:val="00721135"/>
    <w:rsid w:val="00722510"/>
    <w:rsid w:val="007235AC"/>
    <w:rsid w:val="00723993"/>
    <w:rsid w:val="007247DF"/>
    <w:rsid w:val="00725183"/>
    <w:rsid w:val="00725E3E"/>
    <w:rsid w:val="0073176F"/>
    <w:rsid w:val="0073185C"/>
    <w:rsid w:val="00731911"/>
    <w:rsid w:val="00731D6D"/>
    <w:rsid w:val="007334A7"/>
    <w:rsid w:val="00734CAF"/>
    <w:rsid w:val="00734DDE"/>
    <w:rsid w:val="007351F8"/>
    <w:rsid w:val="007370D8"/>
    <w:rsid w:val="00740B0E"/>
    <w:rsid w:val="00741438"/>
    <w:rsid w:val="007415D1"/>
    <w:rsid w:val="007419C4"/>
    <w:rsid w:val="0074374E"/>
    <w:rsid w:val="007442A9"/>
    <w:rsid w:val="00745BFD"/>
    <w:rsid w:val="00746CA3"/>
    <w:rsid w:val="00750AFF"/>
    <w:rsid w:val="00755F60"/>
    <w:rsid w:val="007567FA"/>
    <w:rsid w:val="00756907"/>
    <w:rsid w:val="00760801"/>
    <w:rsid w:val="0076385C"/>
    <w:rsid w:val="00763C73"/>
    <w:rsid w:val="00764670"/>
    <w:rsid w:val="00765143"/>
    <w:rsid w:val="00765EF9"/>
    <w:rsid w:val="007700EC"/>
    <w:rsid w:val="0077141D"/>
    <w:rsid w:val="00773C79"/>
    <w:rsid w:val="00774923"/>
    <w:rsid w:val="0077596C"/>
    <w:rsid w:val="00777219"/>
    <w:rsid w:val="00781528"/>
    <w:rsid w:val="00781607"/>
    <w:rsid w:val="007819DA"/>
    <w:rsid w:val="00781B87"/>
    <w:rsid w:val="00784E95"/>
    <w:rsid w:val="00784FEE"/>
    <w:rsid w:val="00790627"/>
    <w:rsid w:val="007912F4"/>
    <w:rsid w:val="0079151E"/>
    <w:rsid w:val="007928A2"/>
    <w:rsid w:val="00792BBF"/>
    <w:rsid w:val="00797420"/>
    <w:rsid w:val="007A075F"/>
    <w:rsid w:val="007A0CDD"/>
    <w:rsid w:val="007A222F"/>
    <w:rsid w:val="007A28B0"/>
    <w:rsid w:val="007A2DB1"/>
    <w:rsid w:val="007A3134"/>
    <w:rsid w:val="007A372C"/>
    <w:rsid w:val="007A3AF4"/>
    <w:rsid w:val="007A3D02"/>
    <w:rsid w:val="007A4863"/>
    <w:rsid w:val="007A5B6C"/>
    <w:rsid w:val="007A66C4"/>
    <w:rsid w:val="007A6CCA"/>
    <w:rsid w:val="007A6EAD"/>
    <w:rsid w:val="007A7499"/>
    <w:rsid w:val="007A796E"/>
    <w:rsid w:val="007B1800"/>
    <w:rsid w:val="007B25B4"/>
    <w:rsid w:val="007B3060"/>
    <w:rsid w:val="007B4E93"/>
    <w:rsid w:val="007B4F50"/>
    <w:rsid w:val="007B7930"/>
    <w:rsid w:val="007C29FD"/>
    <w:rsid w:val="007C300A"/>
    <w:rsid w:val="007C4492"/>
    <w:rsid w:val="007C458B"/>
    <w:rsid w:val="007C6273"/>
    <w:rsid w:val="007C6D4D"/>
    <w:rsid w:val="007D0AC1"/>
    <w:rsid w:val="007D275B"/>
    <w:rsid w:val="007D3082"/>
    <w:rsid w:val="007D4496"/>
    <w:rsid w:val="007D4F86"/>
    <w:rsid w:val="007D7C65"/>
    <w:rsid w:val="007E0822"/>
    <w:rsid w:val="007E642A"/>
    <w:rsid w:val="007E73EE"/>
    <w:rsid w:val="007F1952"/>
    <w:rsid w:val="007F4D4B"/>
    <w:rsid w:val="007F50A1"/>
    <w:rsid w:val="007F543D"/>
    <w:rsid w:val="007F56B7"/>
    <w:rsid w:val="007F5E09"/>
    <w:rsid w:val="007F69E8"/>
    <w:rsid w:val="007F6BC8"/>
    <w:rsid w:val="007F711F"/>
    <w:rsid w:val="007F7BB2"/>
    <w:rsid w:val="008009B9"/>
    <w:rsid w:val="00800E7D"/>
    <w:rsid w:val="008023C1"/>
    <w:rsid w:val="00802AE4"/>
    <w:rsid w:val="00803A24"/>
    <w:rsid w:val="00805987"/>
    <w:rsid w:val="00806591"/>
    <w:rsid w:val="0080765E"/>
    <w:rsid w:val="00810852"/>
    <w:rsid w:val="0081123D"/>
    <w:rsid w:val="00811A58"/>
    <w:rsid w:val="0081256A"/>
    <w:rsid w:val="00813509"/>
    <w:rsid w:val="0081352C"/>
    <w:rsid w:val="00814316"/>
    <w:rsid w:val="00815583"/>
    <w:rsid w:val="00816109"/>
    <w:rsid w:val="00816291"/>
    <w:rsid w:val="008166A0"/>
    <w:rsid w:val="0081673A"/>
    <w:rsid w:val="008167A0"/>
    <w:rsid w:val="00820C72"/>
    <w:rsid w:val="00822598"/>
    <w:rsid w:val="0082412A"/>
    <w:rsid w:val="00826558"/>
    <w:rsid w:val="00826DBD"/>
    <w:rsid w:val="00832015"/>
    <w:rsid w:val="008326D2"/>
    <w:rsid w:val="00833396"/>
    <w:rsid w:val="008354B3"/>
    <w:rsid w:val="0083589C"/>
    <w:rsid w:val="00837380"/>
    <w:rsid w:val="00837390"/>
    <w:rsid w:val="00840B37"/>
    <w:rsid w:val="00840FAC"/>
    <w:rsid w:val="0084192E"/>
    <w:rsid w:val="00842DAE"/>
    <w:rsid w:val="00846AFF"/>
    <w:rsid w:val="0084733B"/>
    <w:rsid w:val="00850CC0"/>
    <w:rsid w:val="00854D82"/>
    <w:rsid w:val="00855D46"/>
    <w:rsid w:val="00855E17"/>
    <w:rsid w:val="008568D9"/>
    <w:rsid w:val="00857C27"/>
    <w:rsid w:val="00860A92"/>
    <w:rsid w:val="00860ED0"/>
    <w:rsid w:val="00861540"/>
    <w:rsid w:val="00862909"/>
    <w:rsid w:val="00862D05"/>
    <w:rsid w:val="00863FE5"/>
    <w:rsid w:val="00865205"/>
    <w:rsid w:val="00865322"/>
    <w:rsid w:val="00865655"/>
    <w:rsid w:val="00866382"/>
    <w:rsid w:val="00866750"/>
    <w:rsid w:val="00867B0B"/>
    <w:rsid w:val="00872B14"/>
    <w:rsid w:val="00872F42"/>
    <w:rsid w:val="008730A6"/>
    <w:rsid w:val="0087358D"/>
    <w:rsid w:val="00873889"/>
    <w:rsid w:val="00873C88"/>
    <w:rsid w:val="00874468"/>
    <w:rsid w:val="00874BBD"/>
    <w:rsid w:val="008842E2"/>
    <w:rsid w:val="0088551E"/>
    <w:rsid w:val="0088635C"/>
    <w:rsid w:val="00887BB4"/>
    <w:rsid w:val="00887F0D"/>
    <w:rsid w:val="00890257"/>
    <w:rsid w:val="008909D6"/>
    <w:rsid w:val="00890E81"/>
    <w:rsid w:val="008927D0"/>
    <w:rsid w:val="00893A67"/>
    <w:rsid w:val="00894EB0"/>
    <w:rsid w:val="00895F7A"/>
    <w:rsid w:val="008960CB"/>
    <w:rsid w:val="00896CDF"/>
    <w:rsid w:val="008A1629"/>
    <w:rsid w:val="008A23C3"/>
    <w:rsid w:val="008A46AF"/>
    <w:rsid w:val="008A4F97"/>
    <w:rsid w:val="008A6726"/>
    <w:rsid w:val="008A705B"/>
    <w:rsid w:val="008A7438"/>
    <w:rsid w:val="008A79DD"/>
    <w:rsid w:val="008B06AD"/>
    <w:rsid w:val="008B0AB9"/>
    <w:rsid w:val="008B0F82"/>
    <w:rsid w:val="008B127C"/>
    <w:rsid w:val="008B139C"/>
    <w:rsid w:val="008B3525"/>
    <w:rsid w:val="008B4D87"/>
    <w:rsid w:val="008B5217"/>
    <w:rsid w:val="008B694C"/>
    <w:rsid w:val="008B7986"/>
    <w:rsid w:val="008C0068"/>
    <w:rsid w:val="008C0E73"/>
    <w:rsid w:val="008C1C72"/>
    <w:rsid w:val="008C22D4"/>
    <w:rsid w:val="008C26EA"/>
    <w:rsid w:val="008C2F4F"/>
    <w:rsid w:val="008C4192"/>
    <w:rsid w:val="008C451C"/>
    <w:rsid w:val="008C4EB9"/>
    <w:rsid w:val="008C571C"/>
    <w:rsid w:val="008C6F38"/>
    <w:rsid w:val="008D080C"/>
    <w:rsid w:val="008D0C01"/>
    <w:rsid w:val="008D12EE"/>
    <w:rsid w:val="008D12F9"/>
    <w:rsid w:val="008D1ECF"/>
    <w:rsid w:val="008D23EC"/>
    <w:rsid w:val="008D42FB"/>
    <w:rsid w:val="008D5067"/>
    <w:rsid w:val="008D536B"/>
    <w:rsid w:val="008D5565"/>
    <w:rsid w:val="008D5C9E"/>
    <w:rsid w:val="008D605A"/>
    <w:rsid w:val="008E008A"/>
    <w:rsid w:val="008E046B"/>
    <w:rsid w:val="008E1D02"/>
    <w:rsid w:val="008E34F0"/>
    <w:rsid w:val="008E445E"/>
    <w:rsid w:val="008E4487"/>
    <w:rsid w:val="008E4A92"/>
    <w:rsid w:val="008E57B3"/>
    <w:rsid w:val="008E5F1F"/>
    <w:rsid w:val="008E6CCE"/>
    <w:rsid w:val="008F33B4"/>
    <w:rsid w:val="008F3AA4"/>
    <w:rsid w:val="008F570A"/>
    <w:rsid w:val="009018ED"/>
    <w:rsid w:val="00901F8C"/>
    <w:rsid w:val="0090413F"/>
    <w:rsid w:val="00904358"/>
    <w:rsid w:val="00905C39"/>
    <w:rsid w:val="009060D7"/>
    <w:rsid w:val="00906195"/>
    <w:rsid w:val="0091006B"/>
    <w:rsid w:val="00910784"/>
    <w:rsid w:val="009118CA"/>
    <w:rsid w:val="00911B34"/>
    <w:rsid w:val="009123E5"/>
    <w:rsid w:val="00913465"/>
    <w:rsid w:val="009136A8"/>
    <w:rsid w:val="0091465E"/>
    <w:rsid w:val="009147A1"/>
    <w:rsid w:val="00914885"/>
    <w:rsid w:val="0091544C"/>
    <w:rsid w:val="00916960"/>
    <w:rsid w:val="0091700D"/>
    <w:rsid w:val="00921168"/>
    <w:rsid w:val="009249B3"/>
    <w:rsid w:val="00925D9D"/>
    <w:rsid w:val="00925F6E"/>
    <w:rsid w:val="00926905"/>
    <w:rsid w:val="0093012C"/>
    <w:rsid w:val="00930EFB"/>
    <w:rsid w:val="009313A1"/>
    <w:rsid w:val="00931C75"/>
    <w:rsid w:val="00933B13"/>
    <w:rsid w:val="00935ADE"/>
    <w:rsid w:val="00941CCE"/>
    <w:rsid w:val="0094205E"/>
    <w:rsid w:val="00944A94"/>
    <w:rsid w:val="00945285"/>
    <w:rsid w:val="009459AE"/>
    <w:rsid w:val="0094793D"/>
    <w:rsid w:val="00947FB8"/>
    <w:rsid w:val="00952192"/>
    <w:rsid w:val="0095415F"/>
    <w:rsid w:val="00954368"/>
    <w:rsid w:val="0095507C"/>
    <w:rsid w:val="00955FE1"/>
    <w:rsid w:val="009566C4"/>
    <w:rsid w:val="00957766"/>
    <w:rsid w:val="00957B0E"/>
    <w:rsid w:val="00960871"/>
    <w:rsid w:val="009625D2"/>
    <w:rsid w:val="00962FC9"/>
    <w:rsid w:val="00964583"/>
    <w:rsid w:val="0096589B"/>
    <w:rsid w:val="00970753"/>
    <w:rsid w:val="00970F02"/>
    <w:rsid w:val="0097333E"/>
    <w:rsid w:val="00977D69"/>
    <w:rsid w:val="00984646"/>
    <w:rsid w:val="0098696A"/>
    <w:rsid w:val="00986E50"/>
    <w:rsid w:val="0098702C"/>
    <w:rsid w:val="009875B0"/>
    <w:rsid w:val="00995DE9"/>
    <w:rsid w:val="00996E67"/>
    <w:rsid w:val="009A041E"/>
    <w:rsid w:val="009A170D"/>
    <w:rsid w:val="009A24C8"/>
    <w:rsid w:val="009A3C4B"/>
    <w:rsid w:val="009A467C"/>
    <w:rsid w:val="009A5663"/>
    <w:rsid w:val="009A5AE4"/>
    <w:rsid w:val="009A616A"/>
    <w:rsid w:val="009A64B5"/>
    <w:rsid w:val="009A6D05"/>
    <w:rsid w:val="009A7BF0"/>
    <w:rsid w:val="009B1702"/>
    <w:rsid w:val="009B2F48"/>
    <w:rsid w:val="009B4710"/>
    <w:rsid w:val="009B55E8"/>
    <w:rsid w:val="009B61C7"/>
    <w:rsid w:val="009C0E56"/>
    <w:rsid w:val="009C159A"/>
    <w:rsid w:val="009C15DC"/>
    <w:rsid w:val="009C20A7"/>
    <w:rsid w:val="009C4CD6"/>
    <w:rsid w:val="009C4EC8"/>
    <w:rsid w:val="009C6D74"/>
    <w:rsid w:val="009C6F8F"/>
    <w:rsid w:val="009C7529"/>
    <w:rsid w:val="009C7924"/>
    <w:rsid w:val="009D204C"/>
    <w:rsid w:val="009D21BC"/>
    <w:rsid w:val="009D2A26"/>
    <w:rsid w:val="009D3D50"/>
    <w:rsid w:val="009D470A"/>
    <w:rsid w:val="009D4BAF"/>
    <w:rsid w:val="009D4E1B"/>
    <w:rsid w:val="009D4FD5"/>
    <w:rsid w:val="009D6013"/>
    <w:rsid w:val="009E0CF7"/>
    <w:rsid w:val="009E1EA6"/>
    <w:rsid w:val="009E3DCA"/>
    <w:rsid w:val="009E5A3F"/>
    <w:rsid w:val="009E660A"/>
    <w:rsid w:val="009F22F0"/>
    <w:rsid w:val="009F292F"/>
    <w:rsid w:val="009F348B"/>
    <w:rsid w:val="009F457D"/>
    <w:rsid w:val="009F5849"/>
    <w:rsid w:val="009F6112"/>
    <w:rsid w:val="009F7BAF"/>
    <w:rsid w:val="00A038FA"/>
    <w:rsid w:val="00A057CF"/>
    <w:rsid w:val="00A05AD6"/>
    <w:rsid w:val="00A10B79"/>
    <w:rsid w:val="00A1185F"/>
    <w:rsid w:val="00A14E5A"/>
    <w:rsid w:val="00A16A0D"/>
    <w:rsid w:val="00A17419"/>
    <w:rsid w:val="00A179C0"/>
    <w:rsid w:val="00A215C9"/>
    <w:rsid w:val="00A21A3F"/>
    <w:rsid w:val="00A235FF"/>
    <w:rsid w:val="00A2388A"/>
    <w:rsid w:val="00A23B5F"/>
    <w:rsid w:val="00A24523"/>
    <w:rsid w:val="00A24722"/>
    <w:rsid w:val="00A25431"/>
    <w:rsid w:val="00A25D07"/>
    <w:rsid w:val="00A26174"/>
    <w:rsid w:val="00A27506"/>
    <w:rsid w:val="00A27801"/>
    <w:rsid w:val="00A3179A"/>
    <w:rsid w:val="00A31B97"/>
    <w:rsid w:val="00A3304F"/>
    <w:rsid w:val="00A33842"/>
    <w:rsid w:val="00A34B58"/>
    <w:rsid w:val="00A35CE8"/>
    <w:rsid w:val="00A36BF4"/>
    <w:rsid w:val="00A37EC0"/>
    <w:rsid w:val="00A4092B"/>
    <w:rsid w:val="00A41246"/>
    <w:rsid w:val="00A41CBC"/>
    <w:rsid w:val="00A4212E"/>
    <w:rsid w:val="00A421E5"/>
    <w:rsid w:val="00A42384"/>
    <w:rsid w:val="00A42528"/>
    <w:rsid w:val="00A44281"/>
    <w:rsid w:val="00A444A4"/>
    <w:rsid w:val="00A45977"/>
    <w:rsid w:val="00A45C1D"/>
    <w:rsid w:val="00A465B4"/>
    <w:rsid w:val="00A46868"/>
    <w:rsid w:val="00A47BBA"/>
    <w:rsid w:val="00A50596"/>
    <w:rsid w:val="00A51ACA"/>
    <w:rsid w:val="00A551F2"/>
    <w:rsid w:val="00A554C6"/>
    <w:rsid w:val="00A56C91"/>
    <w:rsid w:val="00A57195"/>
    <w:rsid w:val="00A573F6"/>
    <w:rsid w:val="00A57774"/>
    <w:rsid w:val="00A57A0D"/>
    <w:rsid w:val="00A61F16"/>
    <w:rsid w:val="00A632A3"/>
    <w:rsid w:val="00A63EA0"/>
    <w:rsid w:val="00A6457B"/>
    <w:rsid w:val="00A65787"/>
    <w:rsid w:val="00A71CD3"/>
    <w:rsid w:val="00A71DC0"/>
    <w:rsid w:val="00A728B1"/>
    <w:rsid w:val="00A74A3D"/>
    <w:rsid w:val="00A74C92"/>
    <w:rsid w:val="00A75CD6"/>
    <w:rsid w:val="00A77356"/>
    <w:rsid w:val="00A80C2D"/>
    <w:rsid w:val="00A82060"/>
    <w:rsid w:val="00A832FE"/>
    <w:rsid w:val="00A83A58"/>
    <w:rsid w:val="00A84D06"/>
    <w:rsid w:val="00A855A1"/>
    <w:rsid w:val="00A85BC8"/>
    <w:rsid w:val="00A91B7B"/>
    <w:rsid w:val="00A91F2E"/>
    <w:rsid w:val="00A9271E"/>
    <w:rsid w:val="00A946CB"/>
    <w:rsid w:val="00A94CEF"/>
    <w:rsid w:val="00A94F14"/>
    <w:rsid w:val="00A953A8"/>
    <w:rsid w:val="00A96FF8"/>
    <w:rsid w:val="00A97359"/>
    <w:rsid w:val="00AA06C4"/>
    <w:rsid w:val="00AA0A3F"/>
    <w:rsid w:val="00AA0DA6"/>
    <w:rsid w:val="00AA1F7B"/>
    <w:rsid w:val="00AA2987"/>
    <w:rsid w:val="00AA5263"/>
    <w:rsid w:val="00AA58FC"/>
    <w:rsid w:val="00AA5ACA"/>
    <w:rsid w:val="00AA5DE2"/>
    <w:rsid w:val="00AA7FDA"/>
    <w:rsid w:val="00AB209F"/>
    <w:rsid w:val="00AB28AC"/>
    <w:rsid w:val="00AB36B2"/>
    <w:rsid w:val="00AB420B"/>
    <w:rsid w:val="00AB7B1F"/>
    <w:rsid w:val="00AC108C"/>
    <w:rsid w:val="00AC1A83"/>
    <w:rsid w:val="00AC34D0"/>
    <w:rsid w:val="00AC3A77"/>
    <w:rsid w:val="00AC708D"/>
    <w:rsid w:val="00AD090A"/>
    <w:rsid w:val="00AD28CC"/>
    <w:rsid w:val="00AD2C43"/>
    <w:rsid w:val="00AD33E2"/>
    <w:rsid w:val="00AD41FD"/>
    <w:rsid w:val="00AD68F2"/>
    <w:rsid w:val="00AD753C"/>
    <w:rsid w:val="00AD765D"/>
    <w:rsid w:val="00AD795B"/>
    <w:rsid w:val="00AE0705"/>
    <w:rsid w:val="00AE21F6"/>
    <w:rsid w:val="00AE2782"/>
    <w:rsid w:val="00AE3AA6"/>
    <w:rsid w:val="00AE65AD"/>
    <w:rsid w:val="00AF131B"/>
    <w:rsid w:val="00AF26B0"/>
    <w:rsid w:val="00AF3253"/>
    <w:rsid w:val="00AF5DFC"/>
    <w:rsid w:val="00AF5EB6"/>
    <w:rsid w:val="00AF65A7"/>
    <w:rsid w:val="00AF67B4"/>
    <w:rsid w:val="00AF696E"/>
    <w:rsid w:val="00AF6BA1"/>
    <w:rsid w:val="00AF725D"/>
    <w:rsid w:val="00B01D7C"/>
    <w:rsid w:val="00B024E9"/>
    <w:rsid w:val="00B02663"/>
    <w:rsid w:val="00B02E17"/>
    <w:rsid w:val="00B04792"/>
    <w:rsid w:val="00B04966"/>
    <w:rsid w:val="00B05E88"/>
    <w:rsid w:val="00B06F87"/>
    <w:rsid w:val="00B078AD"/>
    <w:rsid w:val="00B079D3"/>
    <w:rsid w:val="00B07BAB"/>
    <w:rsid w:val="00B10535"/>
    <w:rsid w:val="00B130D0"/>
    <w:rsid w:val="00B134F4"/>
    <w:rsid w:val="00B135E1"/>
    <w:rsid w:val="00B13B37"/>
    <w:rsid w:val="00B14CE7"/>
    <w:rsid w:val="00B165A4"/>
    <w:rsid w:val="00B16E6C"/>
    <w:rsid w:val="00B17530"/>
    <w:rsid w:val="00B20138"/>
    <w:rsid w:val="00B20502"/>
    <w:rsid w:val="00B20754"/>
    <w:rsid w:val="00B20B0A"/>
    <w:rsid w:val="00B21DC0"/>
    <w:rsid w:val="00B220BA"/>
    <w:rsid w:val="00B22BC0"/>
    <w:rsid w:val="00B23784"/>
    <w:rsid w:val="00B238E3"/>
    <w:rsid w:val="00B24034"/>
    <w:rsid w:val="00B246C9"/>
    <w:rsid w:val="00B25E7E"/>
    <w:rsid w:val="00B268CE"/>
    <w:rsid w:val="00B26A95"/>
    <w:rsid w:val="00B27DD4"/>
    <w:rsid w:val="00B3043F"/>
    <w:rsid w:val="00B3124B"/>
    <w:rsid w:val="00B315DB"/>
    <w:rsid w:val="00B316A5"/>
    <w:rsid w:val="00B354E7"/>
    <w:rsid w:val="00B36CFB"/>
    <w:rsid w:val="00B3725C"/>
    <w:rsid w:val="00B37600"/>
    <w:rsid w:val="00B416F1"/>
    <w:rsid w:val="00B41A1E"/>
    <w:rsid w:val="00B43238"/>
    <w:rsid w:val="00B46539"/>
    <w:rsid w:val="00B46CF6"/>
    <w:rsid w:val="00B478B6"/>
    <w:rsid w:val="00B50301"/>
    <w:rsid w:val="00B510B6"/>
    <w:rsid w:val="00B51FEB"/>
    <w:rsid w:val="00B52F0D"/>
    <w:rsid w:val="00B53A0C"/>
    <w:rsid w:val="00B54130"/>
    <w:rsid w:val="00B552D2"/>
    <w:rsid w:val="00B5555C"/>
    <w:rsid w:val="00B55927"/>
    <w:rsid w:val="00B56E74"/>
    <w:rsid w:val="00B61603"/>
    <w:rsid w:val="00B631D3"/>
    <w:rsid w:val="00B65201"/>
    <w:rsid w:val="00B65960"/>
    <w:rsid w:val="00B6783A"/>
    <w:rsid w:val="00B727D0"/>
    <w:rsid w:val="00B73858"/>
    <w:rsid w:val="00B73F5D"/>
    <w:rsid w:val="00B75BA3"/>
    <w:rsid w:val="00B76852"/>
    <w:rsid w:val="00B76870"/>
    <w:rsid w:val="00B77A36"/>
    <w:rsid w:val="00B80649"/>
    <w:rsid w:val="00B8150B"/>
    <w:rsid w:val="00B8325E"/>
    <w:rsid w:val="00B83268"/>
    <w:rsid w:val="00B85F4F"/>
    <w:rsid w:val="00B87000"/>
    <w:rsid w:val="00B8706C"/>
    <w:rsid w:val="00B874B9"/>
    <w:rsid w:val="00B9030C"/>
    <w:rsid w:val="00B914A9"/>
    <w:rsid w:val="00B9231E"/>
    <w:rsid w:val="00B92A86"/>
    <w:rsid w:val="00B92E52"/>
    <w:rsid w:val="00B93474"/>
    <w:rsid w:val="00B94BFD"/>
    <w:rsid w:val="00B9659B"/>
    <w:rsid w:val="00B97E4B"/>
    <w:rsid w:val="00BA0DA1"/>
    <w:rsid w:val="00BA1261"/>
    <w:rsid w:val="00BA1754"/>
    <w:rsid w:val="00BA3352"/>
    <w:rsid w:val="00BA3AF2"/>
    <w:rsid w:val="00BA3D7C"/>
    <w:rsid w:val="00BB1316"/>
    <w:rsid w:val="00BB2048"/>
    <w:rsid w:val="00BB3BB0"/>
    <w:rsid w:val="00BB58E4"/>
    <w:rsid w:val="00BB679D"/>
    <w:rsid w:val="00BB6BA6"/>
    <w:rsid w:val="00BC01F2"/>
    <w:rsid w:val="00BC064C"/>
    <w:rsid w:val="00BC1264"/>
    <w:rsid w:val="00BC1BF4"/>
    <w:rsid w:val="00BC37B3"/>
    <w:rsid w:val="00BC4353"/>
    <w:rsid w:val="00BC61D8"/>
    <w:rsid w:val="00BC7694"/>
    <w:rsid w:val="00BC7E54"/>
    <w:rsid w:val="00BD1F2B"/>
    <w:rsid w:val="00BD30D5"/>
    <w:rsid w:val="00BD3366"/>
    <w:rsid w:val="00BD50B5"/>
    <w:rsid w:val="00BD7AC3"/>
    <w:rsid w:val="00BE1B3F"/>
    <w:rsid w:val="00BE1D9A"/>
    <w:rsid w:val="00BE2585"/>
    <w:rsid w:val="00BE31C0"/>
    <w:rsid w:val="00BE3DAD"/>
    <w:rsid w:val="00BE5776"/>
    <w:rsid w:val="00BE5D4A"/>
    <w:rsid w:val="00BE74A3"/>
    <w:rsid w:val="00BE7F19"/>
    <w:rsid w:val="00BF0B2A"/>
    <w:rsid w:val="00BF1E48"/>
    <w:rsid w:val="00BF29BD"/>
    <w:rsid w:val="00BF42E5"/>
    <w:rsid w:val="00BF6229"/>
    <w:rsid w:val="00BF7962"/>
    <w:rsid w:val="00BF7B60"/>
    <w:rsid w:val="00C012F6"/>
    <w:rsid w:val="00C0180A"/>
    <w:rsid w:val="00C01B3F"/>
    <w:rsid w:val="00C021DB"/>
    <w:rsid w:val="00C079FF"/>
    <w:rsid w:val="00C10DE0"/>
    <w:rsid w:val="00C114F8"/>
    <w:rsid w:val="00C11BE5"/>
    <w:rsid w:val="00C12811"/>
    <w:rsid w:val="00C12ABA"/>
    <w:rsid w:val="00C12F44"/>
    <w:rsid w:val="00C13A55"/>
    <w:rsid w:val="00C15DF4"/>
    <w:rsid w:val="00C21D10"/>
    <w:rsid w:val="00C2218B"/>
    <w:rsid w:val="00C23C9C"/>
    <w:rsid w:val="00C258A0"/>
    <w:rsid w:val="00C266E5"/>
    <w:rsid w:val="00C26E61"/>
    <w:rsid w:val="00C30C6A"/>
    <w:rsid w:val="00C30E0C"/>
    <w:rsid w:val="00C335B4"/>
    <w:rsid w:val="00C33B76"/>
    <w:rsid w:val="00C33FEC"/>
    <w:rsid w:val="00C34F17"/>
    <w:rsid w:val="00C35624"/>
    <w:rsid w:val="00C35D8B"/>
    <w:rsid w:val="00C35E65"/>
    <w:rsid w:val="00C35E6A"/>
    <w:rsid w:val="00C3716B"/>
    <w:rsid w:val="00C402E8"/>
    <w:rsid w:val="00C406A5"/>
    <w:rsid w:val="00C43B61"/>
    <w:rsid w:val="00C440BF"/>
    <w:rsid w:val="00C4474C"/>
    <w:rsid w:val="00C453A5"/>
    <w:rsid w:val="00C45935"/>
    <w:rsid w:val="00C469F6"/>
    <w:rsid w:val="00C46CDE"/>
    <w:rsid w:val="00C473D7"/>
    <w:rsid w:val="00C51D63"/>
    <w:rsid w:val="00C53DFF"/>
    <w:rsid w:val="00C54D98"/>
    <w:rsid w:val="00C55621"/>
    <w:rsid w:val="00C55784"/>
    <w:rsid w:val="00C5625F"/>
    <w:rsid w:val="00C569B5"/>
    <w:rsid w:val="00C60A96"/>
    <w:rsid w:val="00C6176B"/>
    <w:rsid w:val="00C61E1F"/>
    <w:rsid w:val="00C61E49"/>
    <w:rsid w:val="00C62B16"/>
    <w:rsid w:val="00C6338F"/>
    <w:rsid w:val="00C63679"/>
    <w:rsid w:val="00C64294"/>
    <w:rsid w:val="00C6774C"/>
    <w:rsid w:val="00C67F69"/>
    <w:rsid w:val="00C71DB6"/>
    <w:rsid w:val="00C76284"/>
    <w:rsid w:val="00C7768F"/>
    <w:rsid w:val="00C800C6"/>
    <w:rsid w:val="00C8041B"/>
    <w:rsid w:val="00C81210"/>
    <w:rsid w:val="00C8194E"/>
    <w:rsid w:val="00C838BF"/>
    <w:rsid w:val="00C865DE"/>
    <w:rsid w:val="00C90AEC"/>
    <w:rsid w:val="00C925CE"/>
    <w:rsid w:val="00C92676"/>
    <w:rsid w:val="00C93D38"/>
    <w:rsid w:val="00C94BBA"/>
    <w:rsid w:val="00C96455"/>
    <w:rsid w:val="00C9696B"/>
    <w:rsid w:val="00C97FAD"/>
    <w:rsid w:val="00CA0412"/>
    <w:rsid w:val="00CA30EF"/>
    <w:rsid w:val="00CA3909"/>
    <w:rsid w:val="00CA3DE4"/>
    <w:rsid w:val="00CA58A2"/>
    <w:rsid w:val="00CA700D"/>
    <w:rsid w:val="00CB0895"/>
    <w:rsid w:val="00CB1252"/>
    <w:rsid w:val="00CB1F55"/>
    <w:rsid w:val="00CB2347"/>
    <w:rsid w:val="00CB240F"/>
    <w:rsid w:val="00CB25B5"/>
    <w:rsid w:val="00CB3779"/>
    <w:rsid w:val="00CB3A25"/>
    <w:rsid w:val="00CB6CB2"/>
    <w:rsid w:val="00CB77AE"/>
    <w:rsid w:val="00CB7B91"/>
    <w:rsid w:val="00CC04DC"/>
    <w:rsid w:val="00CC19C0"/>
    <w:rsid w:val="00CC2946"/>
    <w:rsid w:val="00CC37B2"/>
    <w:rsid w:val="00CD061A"/>
    <w:rsid w:val="00CD1F9B"/>
    <w:rsid w:val="00CD2673"/>
    <w:rsid w:val="00CD2A8E"/>
    <w:rsid w:val="00CD4621"/>
    <w:rsid w:val="00CD4731"/>
    <w:rsid w:val="00CD5508"/>
    <w:rsid w:val="00CD6697"/>
    <w:rsid w:val="00CD70C9"/>
    <w:rsid w:val="00CE0FB9"/>
    <w:rsid w:val="00CE200D"/>
    <w:rsid w:val="00CE40B2"/>
    <w:rsid w:val="00CE4366"/>
    <w:rsid w:val="00CE538F"/>
    <w:rsid w:val="00CE6D4D"/>
    <w:rsid w:val="00CF0543"/>
    <w:rsid w:val="00CF0633"/>
    <w:rsid w:val="00CF112A"/>
    <w:rsid w:val="00CF27F1"/>
    <w:rsid w:val="00CF3551"/>
    <w:rsid w:val="00CF382F"/>
    <w:rsid w:val="00CF3FBD"/>
    <w:rsid w:val="00CF48B2"/>
    <w:rsid w:val="00CF5493"/>
    <w:rsid w:val="00CF5A7D"/>
    <w:rsid w:val="00CF712F"/>
    <w:rsid w:val="00CF7DD1"/>
    <w:rsid w:val="00D006F5"/>
    <w:rsid w:val="00D00B1D"/>
    <w:rsid w:val="00D0106F"/>
    <w:rsid w:val="00D014B7"/>
    <w:rsid w:val="00D017BD"/>
    <w:rsid w:val="00D01929"/>
    <w:rsid w:val="00D050E0"/>
    <w:rsid w:val="00D05436"/>
    <w:rsid w:val="00D06A36"/>
    <w:rsid w:val="00D103D1"/>
    <w:rsid w:val="00D11A5B"/>
    <w:rsid w:val="00D12062"/>
    <w:rsid w:val="00D12457"/>
    <w:rsid w:val="00D13028"/>
    <w:rsid w:val="00D132E1"/>
    <w:rsid w:val="00D206C4"/>
    <w:rsid w:val="00D208BB"/>
    <w:rsid w:val="00D2103B"/>
    <w:rsid w:val="00D2285F"/>
    <w:rsid w:val="00D23101"/>
    <w:rsid w:val="00D23467"/>
    <w:rsid w:val="00D2401A"/>
    <w:rsid w:val="00D2420B"/>
    <w:rsid w:val="00D24BF6"/>
    <w:rsid w:val="00D24DEE"/>
    <w:rsid w:val="00D25A35"/>
    <w:rsid w:val="00D269A9"/>
    <w:rsid w:val="00D27253"/>
    <w:rsid w:val="00D31827"/>
    <w:rsid w:val="00D329BC"/>
    <w:rsid w:val="00D349F3"/>
    <w:rsid w:val="00D34D76"/>
    <w:rsid w:val="00D40EEC"/>
    <w:rsid w:val="00D41BF3"/>
    <w:rsid w:val="00D423CF"/>
    <w:rsid w:val="00D42439"/>
    <w:rsid w:val="00D4360C"/>
    <w:rsid w:val="00D44751"/>
    <w:rsid w:val="00D46BE6"/>
    <w:rsid w:val="00D46EAB"/>
    <w:rsid w:val="00D47306"/>
    <w:rsid w:val="00D4733F"/>
    <w:rsid w:val="00D5162E"/>
    <w:rsid w:val="00D52858"/>
    <w:rsid w:val="00D53377"/>
    <w:rsid w:val="00D542DC"/>
    <w:rsid w:val="00D54B1A"/>
    <w:rsid w:val="00D55D5E"/>
    <w:rsid w:val="00D56823"/>
    <w:rsid w:val="00D57A4D"/>
    <w:rsid w:val="00D603B1"/>
    <w:rsid w:val="00D60F18"/>
    <w:rsid w:val="00D63E61"/>
    <w:rsid w:val="00D64975"/>
    <w:rsid w:val="00D64BB9"/>
    <w:rsid w:val="00D67848"/>
    <w:rsid w:val="00D711FE"/>
    <w:rsid w:val="00D71496"/>
    <w:rsid w:val="00D71B56"/>
    <w:rsid w:val="00D72B65"/>
    <w:rsid w:val="00D740B1"/>
    <w:rsid w:val="00D74EBC"/>
    <w:rsid w:val="00D757DD"/>
    <w:rsid w:val="00D769B5"/>
    <w:rsid w:val="00D76A92"/>
    <w:rsid w:val="00D76D47"/>
    <w:rsid w:val="00D7773C"/>
    <w:rsid w:val="00D8154B"/>
    <w:rsid w:val="00D82118"/>
    <w:rsid w:val="00D83084"/>
    <w:rsid w:val="00D83739"/>
    <w:rsid w:val="00D83B33"/>
    <w:rsid w:val="00D84619"/>
    <w:rsid w:val="00D8505D"/>
    <w:rsid w:val="00D859D3"/>
    <w:rsid w:val="00D86D32"/>
    <w:rsid w:val="00D86FD4"/>
    <w:rsid w:val="00D90249"/>
    <w:rsid w:val="00D92656"/>
    <w:rsid w:val="00D92BFC"/>
    <w:rsid w:val="00D94AF0"/>
    <w:rsid w:val="00D95D5D"/>
    <w:rsid w:val="00DA156A"/>
    <w:rsid w:val="00DA29BA"/>
    <w:rsid w:val="00DA3507"/>
    <w:rsid w:val="00DA363B"/>
    <w:rsid w:val="00DA3DBE"/>
    <w:rsid w:val="00DA5D0F"/>
    <w:rsid w:val="00DA62AA"/>
    <w:rsid w:val="00DA72A5"/>
    <w:rsid w:val="00DA79A1"/>
    <w:rsid w:val="00DB1634"/>
    <w:rsid w:val="00DB1CF6"/>
    <w:rsid w:val="00DB29BA"/>
    <w:rsid w:val="00DB53F3"/>
    <w:rsid w:val="00DB6D22"/>
    <w:rsid w:val="00DB7033"/>
    <w:rsid w:val="00DC06D2"/>
    <w:rsid w:val="00DC0AF9"/>
    <w:rsid w:val="00DC2616"/>
    <w:rsid w:val="00DC403E"/>
    <w:rsid w:val="00DC5779"/>
    <w:rsid w:val="00DC5FCA"/>
    <w:rsid w:val="00DD0012"/>
    <w:rsid w:val="00DD1CCF"/>
    <w:rsid w:val="00DD1DF7"/>
    <w:rsid w:val="00DD462B"/>
    <w:rsid w:val="00DD5463"/>
    <w:rsid w:val="00DE0872"/>
    <w:rsid w:val="00DE0FF0"/>
    <w:rsid w:val="00DE3B48"/>
    <w:rsid w:val="00DE5212"/>
    <w:rsid w:val="00DF14BA"/>
    <w:rsid w:val="00DF1BFC"/>
    <w:rsid w:val="00DF27C6"/>
    <w:rsid w:val="00DF2D51"/>
    <w:rsid w:val="00DF2E1C"/>
    <w:rsid w:val="00DF4967"/>
    <w:rsid w:val="00DF4CF2"/>
    <w:rsid w:val="00DF6E91"/>
    <w:rsid w:val="00DF7419"/>
    <w:rsid w:val="00E00055"/>
    <w:rsid w:val="00E00BDB"/>
    <w:rsid w:val="00E01F4E"/>
    <w:rsid w:val="00E04774"/>
    <w:rsid w:val="00E0497A"/>
    <w:rsid w:val="00E04EEF"/>
    <w:rsid w:val="00E0552B"/>
    <w:rsid w:val="00E057BB"/>
    <w:rsid w:val="00E06D62"/>
    <w:rsid w:val="00E06D66"/>
    <w:rsid w:val="00E12422"/>
    <w:rsid w:val="00E1294E"/>
    <w:rsid w:val="00E145EB"/>
    <w:rsid w:val="00E15A7F"/>
    <w:rsid w:val="00E20CD5"/>
    <w:rsid w:val="00E2100B"/>
    <w:rsid w:val="00E21157"/>
    <w:rsid w:val="00E22A54"/>
    <w:rsid w:val="00E22C22"/>
    <w:rsid w:val="00E22CF1"/>
    <w:rsid w:val="00E23902"/>
    <w:rsid w:val="00E25195"/>
    <w:rsid w:val="00E26837"/>
    <w:rsid w:val="00E27373"/>
    <w:rsid w:val="00E2786E"/>
    <w:rsid w:val="00E313B6"/>
    <w:rsid w:val="00E31B22"/>
    <w:rsid w:val="00E33D88"/>
    <w:rsid w:val="00E35E3B"/>
    <w:rsid w:val="00E36808"/>
    <w:rsid w:val="00E37219"/>
    <w:rsid w:val="00E37D86"/>
    <w:rsid w:val="00E400C4"/>
    <w:rsid w:val="00E41CAE"/>
    <w:rsid w:val="00E4300A"/>
    <w:rsid w:val="00E43461"/>
    <w:rsid w:val="00E46053"/>
    <w:rsid w:val="00E46241"/>
    <w:rsid w:val="00E462F8"/>
    <w:rsid w:val="00E4659E"/>
    <w:rsid w:val="00E5386A"/>
    <w:rsid w:val="00E53975"/>
    <w:rsid w:val="00E541B6"/>
    <w:rsid w:val="00E54FD0"/>
    <w:rsid w:val="00E55E58"/>
    <w:rsid w:val="00E61B95"/>
    <w:rsid w:val="00E61E2A"/>
    <w:rsid w:val="00E634CA"/>
    <w:rsid w:val="00E64A52"/>
    <w:rsid w:val="00E64B9A"/>
    <w:rsid w:val="00E64EAE"/>
    <w:rsid w:val="00E64FC4"/>
    <w:rsid w:val="00E66973"/>
    <w:rsid w:val="00E71971"/>
    <w:rsid w:val="00E7408B"/>
    <w:rsid w:val="00E75162"/>
    <w:rsid w:val="00E75A3E"/>
    <w:rsid w:val="00E75BC3"/>
    <w:rsid w:val="00E75C2C"/>
    <w:rsid w:val="00E7752B"/>
    <w:rsid w:val="00E80F5B"/>
    <w:rsid w:val="00E82BD6"/>
    <w:rsid w:val="00E83D0D"/>
    <w:rsid w:val="00E872D9"/>
    <w:rsid w:val="00E87566"/>
    <w:rsid w:val="00E878C9"/>
    <w:rsid w:val="00E9168E"/>
    <w:rsid w:val="00E916A6"/>
    <w:rsid w:val="00E93875"/>
    <w:rsid w:val="00E93B4D"/>
    <w:rsid w:val="00E9402A"/>
    <w:rsid w:val="00E97189"/>
    <w:rsid w:val="00E971F0"/>
    <w:rsid w:val="00E97662"/>
    <w:rsid w:val="00E97923"/>
    <w:rsid w:val="00EA0376"/>
    <w:rsid w:val="00EA1825"/>
    <w:rsid w:val="00EA24D5"/>
    <w:rsid w:val="00EA3464"/>
    <w:rsid w:val="00EA3541"/>
    <w:rsid w:val="00EA354F"/>
    <w:rsid w:val="00EA358B"/>
    <w:rsid w:val="00EA6EC6"/>
    <w:rsid w:val="00EA74C8"/>
    <w:rsid w:val="00EB00CF"/>
    <w:rsid w:val="00EB03BD"/>
    <w:rsid w:val="00EB15F5"/>
    <w:rsid w:val="00EB1923"/>
    <w:rsid w:val="00EB1CA8"/>
    <w:rsid w:val="00EB2A80"/>
    <w:rsid w:val="00EB343C"/>
    <w:rsid w:val="00EB3C34"/>
    <w:rsid w:val="00EB46D2"/>
    <w:rsid w:val="00EB51BD"/>
    <w:rsid w:val="00EB6D04"/>
    <w:rsid w:val="00EB7D42"/>
    <w:rsid w:val="00EC2405"/>
    <w:rsid w:val="00EC4345"/>
    <w:rsid w:val="00EC48B0"/>
    <w:rsid w:val="00EC5E86"/>
    <w:rsid w:val="00EC5EC6"/>
    <w:rsid w:val="00EC7500"/>
    <w:rsid w:val="00ED02D8"/>
    <w:rsid w:val="00ED051F"/>
    <w:rsid w:val="00ED11D6"/>
    <w:rsid w:val="00ED1F2D"/>
    <w:rsid w:val="00ED2CC7"/>
    <w:rsid w:val="00ED3653"/>
    <w:rsid w:val="00ED377C"/>
    <w:rsid w:val="00ED4582"/>
    <w:rsid w:val="00ED47F5"/>
    <w:rsid w:val="00ED58D7"/>
    <w:rsid w:val="00ED662B"/>
    <w:rsid w:val="00ED7E6E"/>
    <w:rsid w:val="00EE00B7"/>
    <w:rsid w:val="00EE0C85"/>
    <w:rsid w:val="00EE119E"/>
    <w:rsid w:val="00EE2250"/>
    <w:rsid w:val="00EE2F8E"/>
    <w:rsid w:val="00EE3EA6"/>
    <w:rsid w:val="00EE56BD"/>
    <w:rsid w:val="00EE79EF"/>
    <w:rsid w:val="00EE7ED0"/>
    <w:rsid w:val="00EF0D4B"/>
    <w:rsid w:val="00EF6155"/>
    <w:rsid w:val="00EF68F3"/>
    <w:rsid w:val="00F003B6"/>
    <w:rsid w:val="00F00705"/>
    <w:rsid w:val="00F00990"/>
    <w:rsid w:val="00F01850"/>
    <w:rsid w:val="00F01AC3"/>
    <w:rsid w:val="00F02560"/>
    <w:rsid w:val="00F03B44"/>
    <w:rsid w:val="00F05F4B"/>
    <w:rsid w:val="00F0728D"/>
    <w:rsid w:val="00F10264"/>
    <w:rsid w:val="00F10A64"/>
    <w:rsid w:val="00F11B22"/>
    <w:rsid w:val="00F124A0"/>
    <w:rsid w:val="00F131BB"/>
    <w:rsid w:val="00F13994"/>
    <w:rsid w:val="00F165F0"/>
    <w:rsid w:val="00F17694"/>
    <w:rsid w:val="00F17BEC"/>
    <w:rsid w:val="00F216BF"/>
    <w:rsid w:val="00F2384F"/>
    <w:rsid w:val="00F2496C"/>
    <w:rsid w:val="00F25319"/>
    <w:rsid w:val="00F256A0"/>
    <w:rsid w:val="00F257AA"/>
    <w:rsid w:val="00F26B68"/>
    <w:rsid w:val="00F26CBB"/>
    <w:rsid w:val="00F3295A"/>
    <w:rsid w:val="00F33A0C"/>
    <w:rsid w:val="00F34AD7"/>
    <w:rsid w:val="00F36307"/>
    <w:rsid w:val="00F40C6A"/>
    <w:rsid w:val="00F41575"/>
    <w:rsid w:val="00F41E2F"/>
    <w:rsid w:val="00F4229A"/>
    <w:rsid w:val="00F455C6"/>
    <w:rsid w:val="00F45CE7"/>
    <w:rsid w:val="00F47933"/>
    <w:rsid w:val="00F50D74"/>
    <w:rsid w:val="00F52A72"/>
    <w:rsid w:val="00F55110"/>
    <w:rsid w:val="00F55C5D"/>
    <w:rsid w:val="00F55CC1"/>
    <w:rsid w:val="00F56A2D"/>
    <w:rsid w:val="00F56F54"/>
    <w:rsid w:val="00F5755A"/>
    <w:rsid w:val="00F61810"/>
    <w:rsid w:val="00F61A50"/>
    <w:rsid w:val="00F626DD"/>
    <w:rsid w:val="00F629BB"/>
    <w:rsid w:val="00F62C87"/>
    <w:rsid w:val="00F62E55"/>
    <w:rsid w:val="00F62F6C"/>
    <w:rsid w:val="00F6462F"/>
    <w:rsid w:val="00F65B3D"/>
    <w:rsid w:val="00F65F3D"/>
    <w:rsid w:val="00F66480"/>
    <w:rsid w:val="00F66804"/>
    <w:rsid w:val="00F66F86"/>
    <w:rsid w:val="00F676A6"/>
    <w:rsid w:val="00F67777"/>
    <w:rsid w:val="00F71707"/>
    <w:rsid w:val="00F71905"/>
    <w:rsid w:val="00F72D43"/>
    <w:rsid w:val="00F73429"/>
    <w:rsid w:val="00F77AFB"/>
    <w:rsid w:val="00F77B98"/>
    <w:rsid w:val="00F80F5B"/>
    <w:rsid w:val="00F8217D"/>
    <w:rsid w:val="00F82215"/>
    <w:rsid w:val="00F8255E"/>
    <w:rsid w:val="00F8278A"/>
    <w:rsid w:val="00F82C50"/>
    <w:rsid w:val="00F8369F"/>
    <w:rsid w:val="00F8460B"/>
    <w:rsid w:val="00F8674E"/>
    <w:rsid w:val="00F8757C"/>
    <w:rsid w:val="00F918D2"/>
    <w:rsid w:val="00F947A8"/>
    <w:rsid w:val="00F9568F"/>
    <w:rsid w:val="00F96F23"/>
    <w:rsid w:val="00F97BF7"/>
    <w:rsid w:val="00FA12CB"/>
    <w:rsid w:val="00FA1A02"/>
    <w:rsid w:val="00FA2D6C"/>
    <w:rsid w:val="00FA5283"/>
    <w:rsid w:val="00FA700E"/>
    <w:rsid w:val="00FA766B"/>
    <w:rsid w:val="00FA7CBD"/>
    <w:rsid w:val="00FB0C92"/>
    <w:rsid w:val="00FB10B2"/>
    <w:rsid w:val="00FB47E9"/>
    <w:rsid w:val="00FB4862"/>
    <w:rsid w:val="00FB505E"/>
    <w:rsid w:val="00FB5154"/>
    <w:rsid w:val="00FB5502"/>
    <w:rsid w:val="00FB589F"/>
    <w:rsid w:val="00FB61A7"/>
    <w:rsid w:val="00FC0619"/>
    <w:rsid w:val="00FC3902"/>
    <w:rsid w:val="00FC3F94"/>
    <w:rsid w:val="00FC57B5"/>
    <w:rsid w:val="00FC64E3"/>
    <w:rsid w:val="00FC6B30"/>
    <w:rsid w:val="00FC6DC1"/>
    <w:rsid w:val="00FC7FA4"/>
    <w:rsid w:val="00FD0EBB"/>
    <w:rsid w:val="00FD2771"/>
    <w:rsid w:val="00FD5533"/>
    <w:rsid w:val="00FD6264"/>
    <w:rsid w:val="00FD7413"/>
    <w:rsid w:val="00FE1AB6"/>
    <w:rsid w:val="00FE2569"/>
    <w:rsid w:val="00FE28DD"/>
    <w:rsid w:val="00FE3722"/>
    <w:rsid w:val="00FE3B2E"/>
    <w:rsid w:val="00FE43DB"/>
    <w:rsid w:val="00FE4B97"/>
    <w:rsid w:val="00FE5753"/>
    <w:rsid w:val="00FE66BD"/>
    <w:rsid w:val="00FF0639"/>
    <w:rsid w:val="00FF1967"/>
    <w:rsid w:val="00FF283A"/>
    <w:rsid w:val="00FF4191"/>
    <w:rsid w:val="00FF5052"/>
    <w:rsid w:val="00FF6216"/>
    <w:rsid w:val="00FF6E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087B8"/>
  <w15:docId w15:val="{1CF67CD3-A5F3-46F0-A516-8D15260FB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A155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A155A"/>
  </w:style>
  <w:style w:type="paragraph" w:styleId="Rodap">
    <w:name w:val="footer"/>
    <w:basedOn w:val="Normal"/>
    <w:link w:val="RodapChar"/>
    <w:uiPriority w:val="99"/>
    <w:unhideWhenUsed/>
    <w:rsid w:val="001A155A"/>
    <w:pPr>
      <w:tabs>
        <w:tab w:val="center" w:pos="4252"/>
        <w:tab w:val="right" w:pos="8504"/>
      </w:tabs>
      <w:spacing w:after="0" w:line="240" w:lineRule="auto"/>
    </w:pPr>
  </w:style>
  <w:style w:type="character" w:customStyle="1" w:styleId="RodapChar">
    <w:name w:val="Rodapé Char"/>
    <w:basedOn w:val="Fontepargpadro"/>
    <w:link w:val="Rodap"/>
    <w:uiPriority w:val="99"/>
    <w:rsid w:val="001A155A"/>
  </w:style>
  <w:style w:type="table" w:styleId="Tabelacomgrade">
    <w:name w:val="Table Grid"/>
    <w:basedOn w:val="Tabelanormal"/>
    <w:uiPriority w:val="39"/>
    <w:rsid w:val="006B7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stilo1">
    <w:name w:val="Estilo1"/>
    <w:basedOn w:val="TabeladaWeb2"/>
    <w:uiPriority w:val="99"/>
    <w:rsid w:val="006B7F6A"/>
    <w:pPr>
      <w:spacing w:after="0" w:line="240" w:lineRule="auto"/>
    </w:pPr>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6B7F6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debalo">
    <w:name w:val="Balloon Text"/>
    <w:basedOn w:val="Normal"/>
    <w:link w:val="TextodebaloChar"/>
    <w:uiPriority w:val="99"/>
    <w:semiHidden/>
    <w:unhideWhenUsed/>
    <w:rsid w:val="008059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05987"/>
    <w:rPr>
      <w:rFonts w:ascii="Tahoma" w:hAnsi="Tahoma" w:cs="Tahoma"/>
      <w:sz w:val="16"/>
      <w:szCs w:val="16"/>
    </w:rPr>
  </w:style>
  <w:style w:type="paragraph" w:styleId="PargrafodaLista">
    <w:name w:val="List Paragraph"/>
    <w:basedOn w:val="Normal"/>
    <w:uiPriority w:val="34"/>
    <w:qFormat/>
    <w:rsid w:val="00977D69"/>
    <w:pPr>
      <w:ind w:left="720"/>
      <w:contextualSpacing/>
    </w:pPr>
  </w:style>
  <w:style w:type="character" w:customStyle="1" w:styleId="lawarticle">
    <w:name w:val="law_article"/>
    <w:basedOn w:val="Fontepargpadro"/>
    <w:rsid w:val="009E1EA6"/>
  </w:style>
  <w:style w:type="character" w:styleId="Hyperlink">
    <w:name w:val="Hyperlink"/>
    <w:basedOn w:val="Fontepargpadro"/>
    <w:uiPriority w:val="99"/>
    <w:semiHidden/>
    <w:unhideWhenUsed/>
    <w:rsid w:val="009E1EA6"/>
    <w:rPr>
      <w:color w:val="0000FF"/>
      <w:u w:val="single"/>
    </w:rPr>
  </w:style>
  <w:style w:type="paragraph" w:styleId="NormalWeb">
    <w:name w:val="Normal (Web)"/>
    <w:basedOn w:val="Normal"/>
    <w:uiPriority w:val="99"/>
    <w:semiHidden/>
    <w:unhideWhenUsed/>
    <w:rsid w:val="001115C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grame">
    <w:name w:val="grame"/>
    <w:basedOn w:val="Fontepargpadro"/>
    <w:rsid w:val="00B83268"/>
  </w:style>
  <w:style w:type="character" w:styleId="Refdecomentrio">
    <w:name w:val="annotation reference"/>
    <w:basedOn w:val="Fontepargpadro"/>
    <w:uiPriority w:val="99"/>
    <w:semiHidden/>
    <w:unhideWhenUsed/>
    <w:rsid w:val="00432373"/>
    <w:rPr>
      <w:sz w:val="16"/>
      <w:szCs w:val="16"/>
    </w:rPr>
  </w:style>
  <w:style w:type="paragraph" w:styleId="Textodecomentrio">
    <w:name w:val="annotation text"/>
    <w:basedOn w:val="Normal"/>
    <w:link w:val="TextodecomentrioChar"/>
    <w:uiPriority w:val="99"/>
    <w:semiHidden/>
    <w:unhideWhenUsed/>
    <w:rsid w:val="0043237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32373"/>
    <w:rPr>
      <w:sz w:val="20"/>
      <w:szCs w:val="20"/>
    </w:rPr>
  </w:style>
  <w:style w:type="paragraph" w:styleId="Assuntodocomentrio">
    <w:name w:val="annotation subject"/>
    <w:basedOn w:val="Textodecomentrio"/>
    <w:next w:val="Textodecomentrio"/>
    <w:link w:val="AssuntodocomentrioChar"/>
    <w:uiPriority w:val="99"/>
    <w:semiHidden/>
    <w:unhideWhenUsed/>
    <w:rsid w:val="00432373"/>
    <w:rPr>
      <w:b/>
      <w:bCs/>
    </w:rPr>
  </w:style>
  <w:style w:type="character" w:customStyle="1" w:styleId="AssuntodocomentrioChar">
    <w:name w:val="Assunto do comentário Char"/>
    <w:basedOn w:val="TextodecomentrioChar"/>
    <w:link w:val="Assuntodocomentrio"/>
    <w:uiPriority w:val="99"/>
    <w:semiHidden/>
    <w:rsid w:val="004323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5828">
      <w:bodyDiv w:val="1"/>
      <w:marLeft w:val="0"/>
      <w:marRight w:val="0"/>
      <w:marTop w:val="0"/>
      <w:marBottom w:val="0"/>
      <w:divBdr>
        <w:top w:val="none" w:sz="0" w:space="0" w:color="auto"/>
        <w:left w:val="none" w:sz="0" w:space="0" w:color="auto"/>
        <w:bottom w:val="none" w:sz="0" w:space="0" w:color="auto"/>
        <w:right w:val="none" w:sz="0" w:space="0" w:color="auto"/>
      </w:divBdr>
    </w:div>
    <w:div w:id="29648056">
      <w:bodyDiv w:val="1"/>
      <w:marLeft w:val="0"/>
      <w:marRight w:val="0"/>
      <w:marTop w:val="0"/>
      <w:marBottom w:val="0"/>
      <w:divBdr>
        <w:top w:val="none" w:sz="0" w:space="0" w:color="auto"/>
        <w:left w:val="none" w:sz="0" w:space="0" w:color="auto"/>
        <w:bottom w:val="none" w:sz="0" w:space="0" w:color="auto"/>
        <w:right w:val="none" w:sz="0" w:space="0" w:color="auto"/>
      </w:divBdr>
    </w:div>
    <w:div w:id="156118782">
      <w:bodyDiv w:val="1"/>
      <w:marLeft w:val="0"/>
      <w:marRight w:val="0"/>
      <w:marTop w:val="0"/>
      <w:marBottom w:val="0"/>
      <w:divBdr>
        <w:top w:val="none" w:sz="0" w:space="0" w:color="auto"/>
        <w:left w:val="none" w:sz="0" w:space="0" w:color="auto"/>
        <w:bottom w:val="none" w:sz="0" w:space="0" w:color="auto"/>
        <w:right w:val="none" w:sz="0" w:space="0" w:color="auto"/>
      </w:divBdr>
    </w:div>
    <w:div w:id="270358134">
      <w:bodyDiv w:val="1"/>
      <w:marLeft w:val="0"/>
      <w:marRight w:val="0"/>
      <w:marTop w:val="0"/>
      <w:marBottom w:val="0"/>
      <w:divBdr>
        <w:top w:val="none" w:sz="0" w:space="0" w:color="auto"/>
        <w:left w:val="none" w:sz="0" w:space="0" w:color="auto"/>
        <w:bottom w:val="none" w:sz="0" w:space="0" w:color="auto"/>
        <w:right w:val="none" w:sz="0" w:space="0" w:color="auto"/>
      </w:divBdr>
    </w:div>
    <w:div w:id="323819917">
      <w:bodyDiv w:val="1"/>
      <w:marLeft w:val="0"/>
      <w:marRight w:val="0"/>
      <w:marTop w:val="0"/>
      <w:marBottom w:val="0"/>
      <w:divBdr>
        <w:top w:val="none" w:sz="0" w:space="0" w:color="auto"/>
        <w:left w:val="none" w:sz="0" w:space="0" w:color="auto"/>
        <w:bottom w:val="none" w:sz="0" w:space="0" w:color="auto"/>
        <w:right w:val="none" w:sz="0" w:space="0" w:color="auto"/>
      </w:divBdr>
    </w:div>
    <w:div w:id="528104428">
      <w:bodyDiv w:val="1"/>
      <w:marLeft w:val="0"/>
      <w:marRight w:val="0"/>
      <w:marTop w:val="0"/>
      <w:marBottom w:val="0"/>
      <w:divBdr>
        <w:top w:val="none" w:sz="0" w:space="0" w:color="auto"/>
        <w:left w:val="none" w:sz="0" w:space="0" w:color="auto"/>
        <w:bottom w:val="none" w:sz="0" w:space="0" w:color="auto"/>
        <w:right w:val="none" w:sz="0" w:space="0" w:color="auto"/>
      </w:divBdr>
    </w:div>
    <w:div w:id="827940193">
      <w:bodyDiv w:val="1"/>
      <w:marLeft w:val="0"/>
      <w:marRight w:val="0"/>
      <w:marTop w:val="0"/>
      <w:marBottom w:val="0"/>
      <w:divBdr>
        <w:top w:val="none" w:sz="0" w:space="0" w:color="auto"/>
        <w:left w:val="none" w:sz="0" w:space="0" w:color="auto"/>
        <w:bottom w:val="none" w:sz="0" w:space="0" w:color="auto"/>
        <w:right w:val="none" w:sz="0" w:space="0" w:color="auto"/>
      </w:divBdr>
    </w:div>
    <w:div w:id="873225563">
      <w:bodyDiv w:val="1"/>
      <w:marLeft w:val="0"/>
      <w:marRight w:val="0"/>
      <w:marTop w:val="0"/>
      <w:marBottom w:val="0"/>
      <w:divBdr>
        <w:top w:val="none" w:sz="0" w:space="0" w:color="auto"/>
        <w:left w:val="none" w:sz="0" w:space="0" w:color="auto"/>
        <w:bottom w:val="none" w:sz="0" w:space="0" w:color="auto"/>
        <w:right w:val="none" w:sz="0" w:space="0" w:color="auto"/>
      </w:divBdr>
    </w:div>
    <w:div w:id="931624562">
      <w:bodyDiv w:val="1"/>
      <w:marLeft w:val="0"/>
      <w:marRight w:val="0"/>
      <w:marTop w:val="0"/>
      <w:marBottom w:val="0"/>
      <w:divBdr>
        <w:top w:val="none" w:sz="0" w:space="0" w:color="auto"/>
        <w:left w:val="none" w:sz="0" w:space="0" w:color="auto"/>
        <w:bottom w:val="none" w:sz="0" w:space="0" w:color="auto"/>
        <w:right w:val="none" w:sz="0" w:space="0" w:color="auto"/>
      </w:divBdr>
    </w:div>
    <w:div w:id="978152671">
      <w:bodyDiv w:val="1"/>
      <w:marLeft w:val="0"/>
      <w:marRight w:val="0"/>
      <w:marTop w:val="0"/>
      <w:marBottom w:val="0"/>
      <w:divBdr>
        <w:top w:val="none" w:sz="0" w:space="0" w:color="auto"/>
        <w:left w:val="none" w:sz="0" w:space="0" w:color="auto"/>
        <w:bottom w:val="none" w:sz="0" w:space="0" w:color="auto"/>
        <w:right w:val="none" w:sz="0" w:space="0" w:color="auto"/>
      </w:divBdr>
    </w:div>
    <w:div w:id="1059085599">
      <w:bodyDiv w:val="1"/>
      <w:marLeft w:val="0"/>
      <w:marRight w:val="0"/>
      <w:marTop w:val="0"/>
      <w:marBottom w:val="0"/>
      <w:divBdr>
        <w:top w:val="none" w:sz="0" w:space="0" w:color="auto"/>
        <w:left w:val="none" w:sz="0" w:space="0" w:color="auto"/>
        <w:bottom w:val="none" w:sz="0" w:space="0" w:color="auto"/>
        <w:right w:val="none" w:sz="0" w:space="0" w:color="auto"/>
      </w:divBdr>
    </w:div>
    <w:div w:id="1070229246">
      <w:bodyDiv w:val="1"/>
      <w:marLeft w:val="0"/>
      <w:marRight w:val="0"/>
      <w:marTop w:val="0"/>
      <w:marBottom w:val="0"/>
      <w:divBdr>
        <w:top w:val="none" w:sz="0" w:space="0" w:color="auto"/>
        <w:left w:val="none" w:sz="0" w:space="0" w:color="auto"/>
        <w:bottom w:val="none" w:sz="0" w:space="0" w:color="auto"/>
        <w:right w:val="none" w:sz="0" w:space="0" w:color="auto"/>
      </w:divBdr>
    </w:div>
    <w:div w:id="1072120234">
      <w:bodyDiv w:val="1"/>
      <w:marLeft w:val="0"/>
      <w:marRight w:val="0"/>
      <w:marTop w:val="0"/>
      <w:marBottom w:val="0"/>
      <w:divBdr>
        <w:top w:val="none" w:sz="0" w:space="0" w:color="auto"/>
        <w:left w:val="none" w:sz="0" w:space="0" w:color="auto"/>
        <w:bottom w:val="none" w:sz="0" w:space="0" w:color="auto"/>
        <w:right w:val="none" w:sz="0" w:space="0" w:color="auto"/>
      </w:divBdr>
    </w:div>
    <w:div w:id="1179345389">
      <w:bodyDiv w:val="1"/>
      <w:marLeft w:val="0"/>
      <w:marRight w:val="0"/>
      <w:marTop w:val="0"/>
      <w:marBottom w:val="0"/>
      <w:divBdr>
        <w:top w:val="none" w:sz="0" w:space="0" w:color="auto"/>
        <w:left w:val="none" w:sz="0" w:space="0" w:color="auto"/>
        <w:bottom w:val="none" w:sz="0" w:space="0" w:color="auto"/>
        <w:right w:val="none" w:sz="0" w:space="0" w:color="auto"/>
      </w:divBdr>
    </w:div>
    <w:div w:id="1501388169">
      <w:bodyDiv w:val="1"/>
      <w:marLeft w:val="0"/>
      <w:marRight w:val="0"/>
      <w:marTop w:val="0"/>
      <w:marBottom w:val="0"/>
      <w:divBdr>
        <w:top w:val="none" w:sz="0" w:space="0" w:color="auto"/>
        <w:left w:val="none" w:sz="0" w:space="0" w:color="auto"/>
        <w:bottom w:val="none" w:sz="0" w:space="0" w:color="auto"/>
        <w:right w:val="none" w:sz="0" w:space="0" w:color="auto"/>
      </w:divBdr>
    </w:div>
    <w:div w:id="1530148513">
      <w:bodyDiv w:val="1"/>
      <w:marLeft w:val="0"/>
      <w:marRight w:val="0"/>
      <w:marTop w:val="0"/>
      <w:marBottom w:val="0"/>
      <w:divBdr>
        <w:top w:val="none" w:sz="0" w:space="0" w:color="auto"/>
        <w:left w:val="none" w:sz="0" w:space="0" w:color="auto"/>
        <w:bottom w:val="none" w:sz="0" w:space="0" w:color="auto"/>
        <w:right w:val="none" w:sz="0" w:space="0" w:color="auto"/>
      </w:divBdr>
    </w:div>
    <w:div w:id="1591086044">
      <w:bodyDiv w:val="1"/>
      <w:marLeft w:val="0"/>
      <w:marRight w:val="0"/>
      <w:marTop w:val="0"/>
      <w:marBottom w:val="0"/>
      <w:divBdr>
        <w:top w:val="none" w:sz="0" w:space="0" w:color="auto"/>
        <w:left w:val="none" w:sz="0" w:space="0" w:color="auto"/>
        <w:bottom w:val="none" w:sz="0" w:space="0" w:color="auto"/>
        <w:right w:val="none" w:sz="0" w:space="0" w:color="auto"/>
      </w:divBdr>
    </w:div>
    <w:div w:id="1762408720">
      <w:bodyDiv w:val="1"/>
      <w:marLeft w:val="0"/>
      <w:marRight w:val="0"/>
      <w:marTop w:val="0"/>
      <w:marBottom w:val="0"/>
      <w:divBdr>
        <w:top w:val="none" w:sz="0" w:space="0" w:color="auto"/>
        <w:left w:val="none" w:sz="0" w:space="0" w:color="auto"/>
        <w:bottom w:val="none" w:sz="0" w:space="0" w:color="auto"/>
        <w:right w:val="none" w:sz="0" w:space="0" w:color="auto"/>
      </w:divBdr>
    </w:div>
    <w:div w:id="1764103148">
      <w:bodyDiv w:val="1"/>
      <w:marLeft w:val="0"/>
      <w:marRight w:val="0"/>
      <w:marTop w:val="0"/>
      <w:marBottom w:val="0"/>
      <w:divBdr>
        <w:top w:val="none" w:sz="0" w:space="0" w:color="auto"/>
        <w:left w:val="none" w:sz="0" w:space="0" w:color="auto"/>
        <w:bottom w:val="none" w:sz="0" w:space="0" w:color="auto"/>
        <w:right w:val="none" w:sz="0" w:space="0" w:color="auto"/>
      </w:divBdr>
    </w:div>
    <w:div w:id="1852796522">
      <w:bodyDiv w:val="1"/>
      <w:marLeft w:val="0"/>
      <w:marRight w:val="0"/>
      <w:marTop w:val="0"/>
      <w:marBottom w:val="0"/>
      <w:divBdr>
        <w:top w:val="none" w:sz="0" w:space="0" w:color="auto"/>
        <w:left w:val="none" w:sz="0" w:space="0" w:color="auto"/>
        <w:bottom w:val="none" w:sz="0" w:space="0" w:color="auto"/>
        <w:right w:val="none" w:sz="0" w:space="0" w:color="auto"/>
      </w:divBdr>
    </w:div>
    <w:div w:id="2022196289">
      <w:bodyDiv w:val="1"/>
      <w:marLeft w:val="0"/>
      <w:marRight w:val="0"/>
      <w:marTop w:val="0"/>
      <w:marBottom w:val="0"/>
      <w:divBdr>
        <w:top w:val="none" w:sz="0" w:space="0" w:color="auto"/>
        <w:left w:val="none" w:sz="0" w:space="0" w:color="auto"/>
        <w:bottom w:val="none" w:sz="0" w:space="0" w:color="auto"/>
        <w:right w:val="none" w:sz="0" w:space="0" w:color="auto"/>
      </w:divBdr>
    </w:div>
    <w:div w:id="2052025075">
      <w:bodyDiv w:val="1"/>
      <w:marLeft w:val="0"/>
      <w:marRight w:val="0"/>
      <w:marTop w:val="0"/>
      <w:marBottom w:val="0"/>
      <w:divBdr>
        <w:top w:val="none" w:sz="0" w:space="0" w:color="auto"/>
        <w:left w:val="none" w:sz="0" w:space="0" w:color="auto"/>
        <w:bottom w:val="none" w:sz="0" w:space="0" w:color="auto"/>
        <w:right w:val="none" w:sz="0" w:space="0" w:color="auto"/>
      </w:divBdr>
    </w:div>
    <w:div w:id="2122526440">
      <w:bodyDiv w:val="1"/>
      <w:marLeft w:val="0"/>
      <w:marRight w:val="0"/>
      <w:marTop w:val="0"/>
      <w:marBottom w:val="0"/>
      <w:divBdr>
        <w:top w:val="none" w:sz="0" w:space="0" w:color="auto"/>
        <w:left w:val="none" w:sz="0" w:space="0" w:color="auto"/>
        <w:bottom w:val="none" w:sz="0" w:space="0" w:color="auto"/>
        <w:right w:val="none" w:sz="0" w:space="0" w:color="auto"/>
      </w:divBdr>
    </w:div>
    <w:div w:id="214134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863FE-A933-4E87-A35D-D4464FB34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4054</Words>
  <Characters>21896</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4</cp:revision>
  <dcterms:created xsi:type="dcterms:W3CDTF">2025-01-30T18:00:00Z</dcterms:created>
  <dcterms:modified xsi:type="dcterms:W3CDTF">2025-02-04T14:03:00Z</dcterms:modified>
</cp:coreProperties>
</file>