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459F761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D47306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7E0822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873C88">
        <w:rPr>
          <w:rFonts w:ascii="Arial" w:hAnsi="Arial" w:cs="Arial"/>
          <w:b/>
          <w:color w:val="000080"/>
          <w:sz w:val="20"/>
          <w:szCs w:val="20"/>
          <w:u w:val="single"/>
        </w:rPr>
        <w:t>16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47306">
        <w:rPr>
          <w:rFonts w:ascii="Arial" w:hAnsi="Arial" w:cs="Arial"/>
          <w:b/>
          <w:color w:val="000080"/>
          <w:sz w:val="20"/>
          <w:szCs w:val="20"/>
          <w:u w:val="single"/>
        </w:rPr>
        <w:t>MARÇO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1A4DA3CD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7E0822">
        <w:rPr>
          <w:rFonts w:ascii="Arial" w:hAnsi="Arial" w:cs="Arial"/>
          <w:bCs/>
          <w:color w:val="800000"/>
          <w:sz w:val="20"/>
          <w:szCs w:val="20"/>
        </w:rPr>
        <w:t>Implanta no município de Caieiras o “Sistema Informativo de Pontos Turísticos por QR CODE”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4E5C3F3" w14:textId="77777777" w:rsidR="007E0822" w:rsidRPr="007E0822" w:rsidRDefault="00707220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0E3498" w:rsidRPr="000E3498">
        <w:rPr>
          <w:rFonts w:ascii="Arial" w:hAnsi="Arial" w:cs="Arial"/>
          <w:bCs/>
          <w:sz w:val="20"/>
          <w:szCs w:val="20"/>
        </w:rPr>
        <w:t xml:space="preserve"> </w:t>
      </w:r>
      <w:r w:rsidR="00096262" w:rsidRPr="00096262">
        <w:rPr>
          <w:rFonts w:ascii="Arial" w:hAnsi="Arial" w:cs="Arial"/>
          <w:bCs/>
          <w:sz w:val="20"/>
          <w:szCs w:val="20"/>
        </w:rPr>
        <w:t xml:space="preserve"> </w:t>
      </w:r>
      <w:r w:rsidR="007E0822" w:rsidRPr="007E0822">
        <w:rPr>
          <w:rFonts w:ascii="Arial" w:hAnsi="Arial" w:cs="Arial"/>
          <w:bCs/>
          <w:sz w:val="20"/>
          <w:szCs w:val="20"/>
        </w:rPr>
        <w:t>Fica implantado no Município de Caieiras o "Sistema Informativo de Pontos Turísticos por QR Code", a fim de fornecer informações turísticas, culturais e ambientais.</w:t>
      </w:r>
    </w:p>
    <w:p w14:paraId="4D9B0383" w14:textId="77777777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EE2A84F" w14:textId="0E413C1C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E0822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E0822">
        <w:rPr>
          <w:rFonts w:ascii="Arial" w:hAnsi="Arial" w:cs="Arial"/>
          <w:bCs/>
          <w:sz w:val="20"/>
          <w:szCs w:val="20"/>
        </w:rPr>
        <w:t xml:space="preserve"> Serão afixados adesivos ou painéis com QR Code nos locais de interesse de informação dos munícipes e turistas.</w:t>
      </w:r>
    </w:p>
    <w:p w14:paraId="685FB1DE" w14:textId="77777777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A378351" w14:textId="1EF4F67B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E0822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7E0822">
        <w:rPr>
          <w:rFonts w:ascii="Arial" w:hAnsi="Arial" w:cs="Arial"/>
          <w:bCs/>
          <w:sz w:val="20"/>
          <w:szCs w:val="20"/>
        </w:rPr>
        <w:t>Incluir-se-ão como locais de informações as placas de logradouro, edificações que venham ser tombadas, praças, monumentos, casas de cultura, esculturas, pontos turísticos em geral.</w:t>
      </w:r>
    </w:p>
    <w:p w14:paraId="7EB582F4" w14:textId="77777777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46DC441" w14:textId="07E77BA3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E0822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7E0822">
        <w:rPr>
          <w:rFonts w:ascii="Arial" w:hAnsi="Arial" w:cs="Arial"/>
          <w:bCs/>
          <w:sz w:val="20"/>
          <w:szCs w:val="20"/>
        </w:rPr>
        <w:t>Os adesivos ou painéis com QR Code conterão informações históricas e de relevância sobre os espaços, lugares ou homenageados.</w:t>
      </w:r>
    </w:p>
    <w:p w14:paraId="520E9D98" w14:textId="77777777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C0C1F6" w14:textId="164DC414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E0822"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7E0822">
        <w:rPr>
          <w:rFonts w:ascii="Arial" w:hAnsi="Arial" w:cs="Arial"/>
          <w:bCs/>
          <w:sz w:val="20"/>
          <w:szCs w:val="20"/>
        </w:rPr>
        <w:t>O Poder Executivo Municipal regulamentará a presente Lei no que houver e for necessário à sua efetiva aplicação.</w:t>
      </w:r>
    </w:p>
    <w:p w14:paraId="1EDDC9DE" w14:textId="77777777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D9618C6" w14:textId="7A9343FA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E0822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7E0822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42413693" w14:textId="77777777" w:rsidR="007E0822" w:rsidRPr="007E082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E73B850" w14:textId="2F12ACAF" w:rsidR="00096262" w:rsidRPr="00096262" w:rsidRDefault="007E0822" w:rsidP="007E082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E0822">
        <w:rPr>
          <w:rFonts w:ascii="Arial" w:hAnsi="Arial" w:cs="Arial"/>
          <w:b/>
          <w:sz w:val="20"/>
          <w:szCs w:val="20"/>
        </w:rPr>
        <w:t>Art. 5º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7E0822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15A5BBF4" w14:textId="1B8DB277" w:rsidR="00E37D86" w:rsidRDefault="00E37D86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DA7450" w14:textId="77777777" w:rsidR="007E0822" w:rsidRDefault="007E0822" w:rsidP="0009626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0537E650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7E0822">
        <w:rPr>
          <w:rFonts w:ascii="Arial" w:hAnsi="Arial" w:cs="Arial"/>
          <w:bCs/>
          <w:sz w:val="20"/>
          <w:szCs w:val="20"/>
        </w:rPr>
        <w:t>23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873C88">
        <w:rPr>
          <w:rFonts w:ascii="Arial" w:hAnsi="Arial" w:cs="Arial"/>
          <w:bCs/>
          <w:sz w:val="20"/>
          <w:szCs w:val="20"/>
        </w:rPr>
        <w:t>Vereador Anderson Cardoso da Silva “Birruga”</w:t>
      </w:r>
      <w:r w:rsidR="00CB3A25">
        <w:rPr>
          <w:rFonts w:ascii="Arial" w:hAnsi="Arial" w:cs="Arial"/>
          <w:bCs/>
          <w:sz w:val="20"/>
          <w:szCs w:val="20"/>
        </w:rPr>
        <w:t xml:space="preserve">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B8D"/>
    <w:rsid w:val="0023535F"/>
    <w:rsid w:val="00235B7C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2024-06-25T18:37:00Z</dcterms:created>
  <dcterms:modified xsi:type="dcterms:W3CDTF">2024-06-25T18:41:00Z</dcterms:modified>
</cp:coreProperties>
</file>